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49EC" w14:textId="77777777" w:rsidR="0086405E" w:rsidRDefault="009C33A4" w:rsidP="009C33A4">
      <w:pPr>
        <w:contextualSpacing/>
        <w:jc w:val="both"/>
        <w:rPr>
          <w:rFonts w:ascii="Tahoma" w:hAnsi="Tahoma" w:cs="Tahoma"/>
          <w:sz w:val="22"/>
          <w:szCs w:val="22"/>
        </w:rPr>
      </w:pPr>
      <w:r w:rsidRPr="00674FCC">
        <w:rPr>
          <w:rFonts w:ascii="Tahoma" w:hAnsi="Tahoma" w:cs="Tahoma"/>
          <w:sz w:val="22"/>
          <w:szCs w:val="22"/>
        </w:rPr>
        <w:tab/>
      </w:r>
      <w:r w:rsidRPr="00674FCC">
        <w:rPr>
          <w:rFonts w:ascii="Tahoma" w:hAnsi="Tahoma" w:cs="Tahoma"/>
          <w:sz w:val="22"/>
          <w:szCs w:val="22"/>
        </w:rPr>
        <w:tab/>
      </w:r>
      <w:r w:rsidRPr="00674FCC">
        <w:rPr>
          <w:rFonts w:ascii="Tahoma" w:hAnsi="Tahoma" w:cs="Tahoma"/>
          <w:sz w:val="22"/>
          <w:szCs w:val="22"/>
        </w:rPr>
        <w:tab/>
      </w:r>
    </w:p>
    <w:p w14:paraId="650A0958" w14:textId="77777777" w:rsidR="0086405E" w:rsidRDefault="0086405E" w:rsidP="009C33A4">
      <w:pPr>
        <w:contextualSpacing/>
        <w:jc w:val="both"/>
        <w:rPr>
          <w:rFonts w:ascii="Tahoma" w:hAnsi="Tahoma" w:cs="Tahoma"/>
          <w:sz w:val="22"/>
          <w:szCs w:val="22"/>
        </w:rPr>
      </w:pPr>
    </w:p>
    <w:p w14:paraId="4906A422" w14:textId="77777777" w:rsidR="0086405E" w:rsidRDefault="0086405E" w:rsidP="009C33A4">
      <w:pPr>
        <w:contextualSpacing/>
        <w:jc w:val="both"/>
        <w:rPr>
          <w:rFonts w:ascii="Tahoma" w:hAnsi="Tahoma" w:cs="Tahoma"/>
          <w:sz w:val="22"/>
          <w:szCs w:val="22"/>
        </w:rPr>
      </w:pPr>
    </w:p>
    <w:p w14:paraId="6FC0FF95" w14:textId="77777777" w:rsidR="0086405E" w:rsidRPr="00D1299D" w:rsidRDefault="0086405E" w:rsidP="0086405E">
      <w:pPr>
        <w:jc w:val="right"/>
        <w:rPr>
          <w:rFonts w:ascii="Tahoma" w:hAnsi="Tahoma" w:cs="Tahoma"/>
          <w:b/>
          <w:bCs/>
          <w:sz w:val="22"/>
          <w:szCs w:val="22"/>
        </w:rPr>
      </w:pPr>
      <w:r w:rsidRPr="005A72E8">
        <w:rPr>
          <w:rFonts w:ascii="Kristen ITC" w:hAnsi="Kristen ITC"/>
          <w:b/>
          <w:bCs/>
          <w:noProof/>
          <w:color w:val="4BACC6" w:themeColor="accent5"/>
          <w:sz w:val="36"/>
          <w:szCs w:val="36"/>
        </w:rPr>
        <mc:AlternateContent>
          <mc:Choice Requires="wps">
            <w:drawing>
              <wp:anchor distT="45720" distB="45720" distL="114300" distR="114300" simplePos="0" relativeHeight="251692032" behindDoc="0" locked="0" layoutInCell="1" allowOverlap="1" wp14:anchorId="0E7EA311" wp14:editId="739F0A32">
                <wp:simplePos x="0" y="0"/>
                <wp:positionH relativeFrom="column">
                  <wp:posOffset>-63500</wp:posOffset>
                </wp:positionH>
                <wp:positionV relativeFrom="paragraph">
                  <wp:posOffset>89535</wp:posOffset>
                </wp:positionV>
                <wp:extent cx="4373880" cy="140040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1400400"/>
                        </a:xfrm>
                        <a:prstGeom prst="rect">
                          <a:avLst/>
                        </a:prstGeom>
                        <a:solidFill>
                          <a:srgbClr val="FFFFFF"/>
                        </a:solidFill>
                        <a:ln w="9525">
                          <a:noFill/>
                          <a:miter lim="800000"/>
                          <a:headEnd/>
                          <a:tailEnd/>
                        </a:ln>
                      </wps:spPr>
                      <wps:txbx>
                        <w:txbxContent>
                          <w:p w14:paraId="2DD91449" w14:textId="0FBBEBEA" w:rsidR="0086405E" w:rsidRDefault="00301F34" w:rsidP="0086405E">
                            <w:pPr>
                              <w:pStyle w:val="NormalWeb"/>
                              <w:spacing w:before="0" w:beforeAutospacing="0" w:after="0" w:afterAutospacing="0"/>
                              <w:jc w:val="center"/>
                              <w:rPr>
                                <w:rFonts w:ascii="Comic Sans MS" w:hAnsi="Comic Sans MS"/>
                                <w:color w:val="ED7D31"/>
                                <w:sz w:val="56"/>
                                <w:szCs w:val="56"/>
                              </w:rPr>
                            </w:pPr>
                            <w:r>
                              <w:rPr>
                                <w:rFonts w:ascii="Copperplate Gothic Bold" w:hAnsi="Copperplate Gothic Bold"/>
                                <w:b/>
                                <w:color w:val="ED7D31"/>
                                <w:sz w:val="48"/>
                                <w:szCs w:val="48"/>
                              </w:rPr>
                              <w:t>14</w:t>
                            </w:r>
                            <w:r w:rsidR="00D54B4A">
                              <w:rPr>
                                <w:rFonts w:ascii="Copperplate Gothic Bold" w:hAnsi="Copperplate Gothic Bold"/>
                                <w:b/>
                                <w:color w:val="ED7D31"/>
                                <w:sz w:val="48"/>
                                <w:szCs w:val="48"/>
                              </w:rPr>
                              <w:t xml:space="preserve"> </w:t>
                            </w:r>
                            <w:proofErr w:type="spellStart"/>
                            <w:r w:rsidR="0086405E" w:rsidRPr="00740601">
                              <w:rPr>
                                <w:rFonts w:ascii="Copperplate Gothic Bold" w:hAnsi="Copperplate Gothic Bold"/>
                                <w:b/>
                                <w:color w:val="ED7D31"/>
                                <w:sz w:val="40"/>
                                <w:szCs w:val="40"/>
                              </w:rPr>
                              <w:t>ème</w:t>
                            </w:r>
                            <w:proofErr w:type="spellEnd"/>
                            <w:r w:rsidR="0086405E" w:rsidRPr="00D1299D">
                              <w:rPr>
                                <w:rFonts w:ascii="Copperplate Gothic Bold" w:hAnsi="Copperplate Gothic Bold"/>
                                <w:color w:val="ED7D31"/>
                                <w:sz w:val="56"/>
                                <w:szCs w:val="56"/>
                              </w:rPr>
                              <w:t xml:space="preserve"> Rencontre</w:t>
                            </w:r>
                            <w:r w:rsidR="0086405E" w:rsidRPr="00FD2890">
                              <w:rPr>
                                <w:rFonts w:ascii="Comic Sans MS" w:hAnsi="Comic Sans MS"/>
                                <w:color w:val="ED7D31"/>
                                <w:sz w:val="56"/>
                                <w:szCs w:val="56"/>
                              </w:rPr>
                              <w:t xml:space="preserve"> </w:t>
                            </w:r>
                            <w:r w:rsidR="0086405E" w:rsidRPr="00B7351C">
                              <w:rPr>
                                <w:rFonts w:ascii="Comic Sans MS" w:hAnsi="Comic Sans MS"/>
                                <w:b/>
                                <w:color w:val="ED7D31"/>
                                <w:sz w:val="56"/>
                                <w:szCs w:val="56"/>
                                <w14:textOutline w14:w="12700" w14:cap="flat" w14:cmpd="sng" w14:algn="ctr">
                                  <w14:solidFill>
                                    <w14:schemeClr w14:val="accent4"/>
                                  </w14:solidFill>
                                  <w14:prstDash w14:val="solid"/>
                                  <w14:round/>
                                </w14:textOutline>
                                <w14:textFill>
                                  <w14:gradFill>
                                    <w14:gsLst>
                                      <w14:gs w14:pos="0">
                                        <w14:schemeClr w14:val="accent4"/>
                                      </w14:gs>
                                      <w14:gs w14:pos="45000">
                                        <w14:schemeClr w14:val="accent4">
                                          <w14:lumMod w14:val="60000"/>
                                          <w14:lumOff w14:val="40000"/>
                                        </w14:schemeClr>
                                      </w14:gs>
                                      <w14:gs w14:pos="87000">
                                        <w14:schemeClr w14:val="accent4">
                                          <w14:lumMod w14:val="20000"/>
                                          <w14:lumOff w14:val="80000"/>
                                        </w14:schemeClr>
                                      </w14:gs>
                                    </w14:gsLst>
                                    <w14:lin w14:ang="2700000" w14:scaled="0"/>
                                  </w14:gradFill>
                                </w14:textFill>
                              </w:rPr>
                              <w:t>KELVOA</w:t>
                            </w:r>
                          </w:p>
                          <w:p w14:paraId="7BEC0597" w14:textId="77777777" w:rsidR="0086405E" w:rsidRPr="005A72E8" w:rsidRDefault="0086405E" w:rsidP="0086405E">
                            <w:pPr>
                              <w:shd w:val="clear" w:color="auto" w:fill="FFFFFF"/>
                              <w:jc w:val="center"/>
                              <w:rPr>
                                <w:rFonts w:ascii="Kristen ITC" w:hAnsi="Kristen ITC"/>
                                <w:b/>
                                <w:bCs/>
                                <w:color w:val="4BACC6" w:themeColor="accent5"/>
                                <w:sz w:val="36"/>
                                <w:szCs w:val="36"/>
                              </w:rPr>
                            </w:pPr>
                            <w:r>
                              <w:rPr>
                                <w:rFonts w:ascii="Kristen ITC" w:hAnsi="Kristen ITC"/>
                                <w:b/>
                                <w:bCs/>
                                <w:color w:val="4BACC6" w:themeColor="accent5"/>
                                <w:sz w:val="36"/>
                                <w:szCs w:val="36"/>
                              </w:rPr>
                              <w:t>L’art d’accompagner</w:t>
                            </w:r>
                            <w:r w:rsidRPr="005A72E8">
                              <w:rPr>
                                <w:rFonts w:ascii="Kristen ITC" w:hAnsi="Kristen ITC"/>
                                <w:b/>
                                <w:bCs/>
                                <w:color w:val="4BACC6" w:themeColor="accent5"/>
                                <w:sz w:val="36"/>
                                <w:szCs w:val="36"/>
                              </w:rPr>
                              <w:t>…autrement</w:t>
                            </w:r>
                          </w:p>
                          <w:p w14:paraId="289F603A" w14:textId="77777777" w:rsidR="0086405E" w:rsidRDefault="0086405E" w:rsidP="00864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EA311" id="_x0000_t202" coordsize="21600,21600" o:spt="202" path="m,l,21600r21600,l21600,xe">
                <v:stroke joinstyle="miter"/>
                <v:path gradientshapeok="t" o:connecttype="rect"/>
              </v:shapetype>
              <v:shape id="Zone de texte 2" o:spid="_x0000_s1026" type="#_x0000_t202" style="position:absolute;left:0;text-align:left;margin-left:-5pt;margin-top:7.05pt;width:344.4pt;height:11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" stroked="f">
                <v:textbox>
                  <w:txbxContent>
                    <w:p w14:paraId="2DD91449" w14:textId="0FBBEBEA" w:rsidR="0086405E" w:rsidRDefault="00301F34" w:rsidP="0086405E">
                      <w:pPr>
                        <w:pStyle w:val="NormalWeb"/>
                        <w:spacing w:before="0" w:beforeAutospacing="0" w:after="0" w:afterAutospacing="0"/>
                        <w:jc w:val="center"/>
                        <w:rPr>
                          <w:rFonts w:ascii="Comic Sans MS" w:hAnsi="Comic Sans MS"/>
                          <w:color w:val="ED7D31"/>
                          <w:sz w:val="56"/>
                          <w:szCs w:val="56"/>
                        </w:rPr>
                      </w:pPr>
                      <w:r>
                        <w:rPr>
                          <w:rFonts w:ascii="Copperplate Gothic Bold" w:hAnsi="Copperplate Gothic Bold"/>
                          <w:b/>
                          <w:color w:val="ED7D31"/>
                          <w:sz w:val="48"/>
                          <w:szCs w:val="48"/>
                        </w:rPr>
                        <w:t>14</w:t>
                      </w:r>
                      <w:r w:rsidR="00D54B4A">
                        <w:rPr>
                          <w:rFonts w:ascii="Copperplate Gothic Bold" w:hAnsi="Copperplate Gothic Bold"/>
                          <w:b/>
                          <w:color w:val="ED7D31"/>
                          <w:sz w:val="48"/>
                          <w:szCs w:val="48"/>
                        </w:rPr>
                        <w:t xml:space="preserve"> </w:t>
                      </w:r>
                      <w:proofErr w:type="spellStart"/>
                      <w:r w:rsidR="0086405E" w:rsidRPr="00740601">
                        <w:rPr>
                          <w:rFonts w:ascii="Copperplate Gothic Bold" w:hAnsi="Copperplate Gothic Bold"/>
                          <w:b/>
                          <w:color w:val="ED7D31"/>
                          <w:sz w:val="40"/>
                          <w:szCs w:val="40"/>
                        </w:rPr>
                        <w:t>ème</w:t>
                      </w:r>
                      <w:proofErr w:type="spellEnd"/>
                      <w:r w:rsidR="0086405E" w:rsidRPr="00D1299D">
                        <w:rPr>
                          <w:rFonts w:ascii="Copperplate Gothic Bold" w:hAnsi="Copperplate Gothic Bold"/>
                          <w:color w:val="ED7D31"/>
                          <w:sz w:val="56"/>
                          <w:szCs w:val="56"/>
                        </w:rPr>
                        <w:t xml:space="preserve"> Rencontre</w:t>
                      </w:r>
                      <w:r w:rsidR="0086405E" w:rsidRPr="00FD2890">
                        <w:rPr>
                          <w:rFonts w:ascii="Comic Sans MS" w:hAnsi="Comic Sans MS"/>
                          <w:color w:val="ED7D31"/>
                          <w:sz w:val="56"/>
                          <w:szCs w:val="56"/>
                        </w:rPr>
                        <w:t xml:space="preserve"> </w:t>
                      </w:r>
                      <w:r w:rsidR="0086405E" w:rsidRPr="00B7351C">
                        <w:rPr>
                          <w:rFonts w:ascii="Comic Sans MS" w:hAnsi="Comic Sans MS"/>
                          <w:b/>
                          <w:color w:val="ED7D31"/>
                          <w:sz w:val="56"/>
                          <w:szCs w:val="56"/>
                          <w14:textOutline w14:w="12700" w14:cap="flat" w14:cmpd="sng" w14:algn="ctr">
                            <w14:solidFill>
                              <w14:schemeClr w14:val="accent4"/>
                            </w14:solidFill>
                            <w14:prstDash w14:val="solid"/>
                            <w14:round/>
                          </w14:textOutline>
                          <w14:textFill>
                            <w14:gradFill>
                              <w14:gsLst>
                                <w14:gs w14:pos="0">
                                  <w14:schemeClr w14:val="accent4"/>
                                </w14:gs>
                                <w14:gs w14:pos="45000">
                                  <w14:schemeClr w14:val="accent4">
                                    <w14:lumMod w14:val="60000"/>
                                    <w14:lumOff w14:val="40000"/>
                                  </w14:schemeClr>
                                </w14:gs>
                                <w14:gs w14:pos="87000">
                                  <w14:schemeClr w14:val="accent4">
                                    <w14:lumMod w14:val="20000"/>
                                    <w14:lumOff w14:val="80000"/>
                                  </w14:schemeClr>
                                </w14:gs>
                              </w14:gsLst>
                              <w14:lin w14:ang="2700000" w14:scaled="0"/>
                            </w14:gradFill>
                          </w14:textFill>
                        </w:rPr>
                        <w:t>KELVOA</w:t>
                      </w:r>
                    </w:p>
                    <w:p w14:paraId="7BEC0597" w14:textId="77777777" w:rsidR="0086405E" w:rsidRPr="005A72E8" w:rsidRDefault="0086405E" w:rsidP="0086405E">
                      <w:pPr>
                        <w:shd w:val="clear" w:color="auto" w:fill="FFFFFF"/>
                        <w:jc w:val="center"/>
                        <w:rPr>
                          <w:rFonts w:ascii="Kristen ITC" w:hAnsi="Kristen ITC"/>
                          <w:b/>
                          <w:bCs/>
                          <w:color w:val="4BACC6" w:themeColor="accent5"/>
                          <w:sz w:val="36"/>
                          <w:szCs w:val="36"/>
                        </w:rPr>
                      </w:pPr>
                      <w:r>
                        <w:rPr>
                          <w:rFonts w:ascii="Kristen ITC" w:hAnsi="Kristen ITC"/>
                          <w:b/>
                          <w:bCs/>
                          <w:color w:val="4BACC6" w:themeColor="accent5"/>
                          <w:sz w:val="36"/>
                          <w:szCs w:val="36"/>
                        </w:rPr>
                        <w:t>L’art d’accompagner</w:t>
                      </w:r>
                      <w:r w:rsidRPr="005A72E8">
                        <w:rPr>
                          <w:rFonts w:ascii="Kristen ITC" w:hAnsi="Kristen ITC"/>
                          <w:b/>
                          <w:bCs/>
                          <w:color w:val="4BACC6" w:themeColor="accent5"/>
                          <w:sz w:val="36"/>
                          <w:szCs w:val="36"/>
                        </w:rPr>
                        <w:t>…autrement</w:t>
                      </w:r>
                    </w:p>
                    <w:p w14:paraId="289F603A" w14:textId="77777777" w:rsidR="0086405E" w:rsidRDefault="0086405E" w:rsidP="0086405E"/>
                  </w:txbxContent>
                </v:textbox>
                <w10:wrap type="square"/>
              </v:shape>
            </w:pict>
          </mc:Fallback>
        </mc:AlternateContent>
      </w:r>
      <w:r>
        <w:rPr>
          <w:noProof/>
        </w:rPr>
        <w:drawing>
          <wp:inline distT="0" distB="0" distL="0" distR="0" wp14:anchorId="2E61A6C4" wp14:editId="734778E1">
            <wp:extent cx="1446794" cy="1587089"/>
            <wp:effectExtent l="0" t="0" r="1270" b="635"/>
            <wp:docPr id="3" name="Image 3" descr="Logo_kelv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kelv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473" cy="1592222"/>
                    </a:xfrm>
                    <a:prstGeom prst="rect">
                      <a:avLst/>
                    </a:prstGeom>
                    <a:noFill/>
                    <a:ln>
                      <a:noFill/>
                    </a:ln>
                  </pic:spPr>
                </pic:pic>
              </a:graphicData>
            </a:graphic>
          </wp:inline>
        </w:drawing>
      </w:r>
      <w:r>
        <w:rPr>
          <w:rFonts w:ascii="Tahoma" w:hAnsi="Tahoma" w:cs="Tahoma"/>
          <w:b/>
          <w:bCs/>
          <w:sz w:val="22"/>
          <w:szCs w:val="22"/>
        </w:rPr>
        <w:tab/>
      </w:r>
    </w:p>
    <w:p w14:paraId="58B511C8" w14:textId="77777777" w:rsidR="00217FC3" w:rsidRDefault="00217FC3" w:rsidP="0086405E">
      <w:pPr>
        <w:shd w:val="clear" w:color="auto" w:fill="FFFFFF"/>
        <w:jc w:val="center"/>
        <w:rPr>
          <w:rFonts w:ascii="Chalkduster" w:hAnsi="Chalkduster" w:cs="Verdana"/>
          <w:b/>
          <w:iCs/>
          <w:color w:val="942093"/>
          <w:sz w:val="36"/>
          <w:szCs w:val="36"/>
        </w:rPr>
      </w:pPr>
    </w:p>
    <w:p w14:paraId="281190C1" w14:textId="22E84902" w:rsidR="00217FC3" w:rsidRPr="00217FC3" w:rsidRDefault="00301F34" w:rsidP="00217FC3">
      <w:pPr>
        <w:jc w:val="center"/>
        <w:rPr>
          <w:sz w:val="22"/>
          <w:szCs w:val="22"/>
        </w:rPr>
      </w:pPr>
      <w:r>
        <w:rPr>
          <w:rFonts w:ascii="Chalkduster" w:hAnsi="Chalkduster" w:cs="Verdana"/>
          <w:b/>
          <w:iCs/>
          <w:color w:val="942093"/>
          <w:sz w:val="36"/>
          <w:szCs w:val="36"/>
        </w:rPr>
        <w:t>Accompagner les personnes en transition professionnelle aujourd’hui</w:t>
      </w:r>
    </w:p>
    <w:p w14:paraId="36323F4C" w14:textId="35781048" w:rsidR="0086405E" w:rsidRDefault="00217FC3" w:rsidP="0086405E">
      <w:pPr>
        <w:shd w:val="clear" w:color="auto" w:fill="FFFFFF"/>
        <w:jc w:val="center"/>
        <w:rPr>
          <w:rFonts w:ascii="Chalkduster" w:hAnsi="Chalkduster" w:cs="Verdana"/>
          <w:b/>
          <w:iCs/>
          <w:color w:val="942093"/>
          <w:sz w:val="36"/>
          <w:szCs w:val="36"/>
        </w:rPr>
      </w:pPr>
      <w:r>
        <w:rPr>
          <w:rFonts w:ascii="Chalkduster" w:hAnsi="Chalkduster" w:cs="Verdana"/>
          <w:b/>
          <w:iCs/>
          <w:color w:val="942093"/>
          <w:sz w:val="36"/>
          <w:szCs w:val="36"/>
        </w:rPr>
        <w:t xml:space="preserve"> </w:t>
      </w:r>
    </w:p>
    <w:p w14:paraId="40B3234C" w14:textId="0F2FF6BD" w:rsidR="0086405E" w:rsidRDefault="005E4E59" w:rsidP="0086405E">
      <w:pPr>
        <w:shd w:val="clear" w:color="auto" w:fill="FFFFFF"/>
        <w:jc w:val="center"/>
        <w:rPr>
          <w:rFonts w:ascii="Tahoma" w:hAnsi="Tahoma" w:cs="Tahoma"/>
          <w:b/>
          <w:bCs/>
          <w:color w:val="000000" w:themeColor="text1"/>
          <w:sz w:val="32"/>
          <w:szCs w:val="32"/>
        </w:rPr>
      </w:pPr>
      <w:r>
        <w:rPr>
          <w:rFonts w:ascii="Tahoma" w:hAnsi="Tahoma" w:cs="Tahoma"/>
          <w:b/>
          <w:bCs/>
          <w:color w:val="000000" w:themeColor="text1"/>
          <w:sz w:val="32"/>
          <w:szCs w:val="32"/>
        </w:rPr>
        <w:t>Mardi 27 juin</w:t>
      </w:r>
      <w:r w:rsidR="00217FC3">
        <w:rPr>
          <w:rFonts w:ascii="Tahoma" w:hAnsi="Tahoma" w:cs="Tahoma"/>
          <w:b/>
          <w:bCs/>
          <w:color w:val="000000" w:themeColor="text1"/>
          <w:sz w:val="32"/>
          <w:szCs w:val="32"/>
        </w:rPr>
        <w:t xml:space="preserve"> 202</w:t>
      </w:r>
      <w:r w:rsidR="00301F34">
        <w:rPr>
          <w:rFonts w:ascii="Tahoma" w:hAnsi="Tahoma" w:cs="Tahoma"/>
          <w:b/>
          <w:bCs/>
          <w:color w:val="000000" w:themeColor="text1"/>
          <w:sz w:val="32"/>
          <w:szCs w:val="32"/>
        </w:rPr>
        <w:t>3 de 9 h 00 à 17 H 00</w:t>
      </w:r>
      <w:r w:rsidR="00BD23AC">
        <w:rPr>
          <w:rFonts w:ascii="Tahoma" w:hAnsi="Tahoma" w:cs="Tahoma"/>
          <w:b/>
          <w:bCs/>
          <w:color w:val="000000" w:themeColor="text1"/>
          <w:sz w:val="32"/>
          <w:szCs w:val="32"/>
        </w:rPr>
        <w:t xml:space="preserve"> à Paris</w:t>
      </w:r>
    </w:p>
    <w:p w14:paraId="7DF89D18" w14:textId="77777777" w:rsidR="00301F34" w:rsidRPr="00F723A1" w:rsidRDefault="00301F34" w:rsidP="0086405E">
      <w:pPr>
        <w:shd w:val="clear" w:color="auto" w:fill="FFFFFF"/>
        <w:jc w:val="center"/>
        <w:rPr>
          <w:rFonts w:asciiTheme="minorHAnsi" w:hAnsiTheme="minorHAnsi" w:cstheme="minorHAnsi"/>
          <w:b/>
          <w:bCs/>
          <w:color w:val="000000" w:themeColor="text1"/>
        </w:rPr>
      </w:pPr>
    </w:p>
    <w:p w14:paraId="609028AD" w14:textId="11EC7C4E" w:rsidR="00301F34" w:rsidRPr="00B709A0" w:rsidRDefault="00301F34" w:rsidP="00301F34">
      <w:pPr>
        <w:jc w:val="center"/>
        <w:rPr>
          <w:rFonts w:asciiTheme="minorHAnsi" w:hAnsiTheme="minorHAnsi" w:cstheme="minorHAnsi"/>
        </w:rPr>
      </w:pPr>
      <w:r w:rsidRPr="00B709A0">
        <w:rPr>
          <w:rFonts w:asciiTheme="minorHAnsi" w:hAnsiTheme="minorHAnsi" w:cstheme="minorHAnsi"/>
        </w:rPr>
        <w:t>Auberge de Paris Yves ROBERT 20, Esplanade Nathalie SARRAUTE 75018 - Paris</w:t>
      </w:r>
    </w:p>
    <w:p w14:paraId="42F588DC" w14:textId="77777777" w:rsidR="00301F34" w:rsidRPr="00F723A1" w:rsidRDefault="00301F34" w:rsidP="0086405E">
      <w:pPr>
        <w:shd w:val="clear" w:color="auto" w:fill="FFFFFF"/>
        <w:jc w:val="center"/>
        <w:rPr>
          <w:rFonts w:asciiTheme="minorHAnsi" w:hAnsiTheme="minorHAnsi" w:cstheme="minorHAnsi"/>
          <w:b/>
          <w:bCs/>
          <w:color w:val="000000" w:themeColor="text1"/>
        </w:rPr>
      </w:pPr>
    </w:p>
    <w:p w14:paraId="38E06690" w14:textId="77777777" w:rsidR="0086405E" w:rsidRPr="00F723A1" w:rsidRDefault="0086405E" w:rsidP="0086405E">
      <w:pPr>
        <w:shd w:val="clear" w:color="auto" w:fill="FFFFFF"/>
        <w:jc w:val="both"/>
        <w:rPr>
          <w:rFonts w:asciiTheme="minorHAnsi" w:hAnsiTheme="minorHAnsi" w:cstheme="minorHAnsi"/>
        </w:rPr>
      </w:pPr>
      <w:r w:rsidRPr="00F723A1">
        <w:rPr>
          <w:rFonts w:asciiTheme="minorHAnsi" w:hAnsiTheme="minorHAnsi" w:cstheme="minorHAnsi"/>
          <w:b/>
          <w:color w:val="ED7D31"/>
          <w14:textOutline w14:w="12700" w14:cap="flat" w14:cmpd="sng" w14:algn="ctr">
            <w14:solidFill>
              <w14:schemeClr w14:val="accent4"/>
            </w14:solidFill>
            <w14:prstDash w14:val="solid"/>
            <w14:round/>
          </w14:textOutline>
          <w14:textFill>
            <w14:gradFill>
              <w14:gsLst>
                <w14:gs w14:pos="0">
                  <w14:schemeClr w14:val="accent4"/>
                </w14:gs>
                <w14:gs w14:pos="45000">
                  <w14:schemeClr w14:val="accent4">
                    <w14:lumMod w14:val="60000"/>
                    <w14:lumOff w14:val="40000"/>
                  </w14:schemeClr>
                </w14:gs>
                <w14:gs w14:pos="87000">
                  <w14:schemeClr w14:val="accent4">
                    <w14:lumMod w14:val="20000"/>
                    <w14:lumOff w14:val="80000"/>
                  </w14:schemeClr>
                </w14:gs>
              </w14:gsLst>
              <w14:lin w14:ang="2700000" w14:scaled="0"/>
            </w14:gradFill>
          </w14:textFill>
        </w:rPr>
        <w:t>KELVOA</w:t>
      </w:r>
      <w:r w:rsidRPr="00F723A1">
        <w:rPr>
          <w:rFonts w:asciiTheme="minorHAnsi" w:hAnsiTheme="minorHAnsi" w:cstheme="minorHAnsi"/>
        </w:rPr>
        <w:t xml:space="preserve"> a été créée par un collectif de professionnels européens. Ce collectif est destiné aux intervenants de l’accompagnement dans des champs très élargis (orientation, travail social, santé, éducation et formation, culture, citoyenneté...). En somme, un </w:t>
      </w:r>
      <w:r w:rsidRPr="00F723A1">
        <w:rPr>
          <w:rFonts w:asciiTheme="minorHAnsi" w:hAnsiTheme="minorHAnsi" w:cstheme="minorHAnsi"/>
          <w:b/>
        </w:rPr>
        <w:t>Laboratoire d’Innovation Sociale</w:t>
      </w:r>
      <w:r w:rsidRPr="00F723A1">
        <w:rPr>
          <w:rFonts w:asciiTheme="minorHAnsi" w:hAnsiTheme="minorHAnsi" w:cstheme="minorHAnsi"/>
        </w:rPr>
        <w:t xml:space="preserve"> spécifique à </w:t>
      </w:r>
      <w:r w:rsidRPr="00F723A1">
        <w:rPr>
          <w:rFonts w:asciiTheme="minorHAnsi" w:hAnsiTheme="minorHAnsi" w:cstheme="minorHAnsi"/>
          <w:b/>
        </w:rPr>
        <w:t>l’accompagnement</w:t>
      </w:r>
      <w:r w:rsidRPr="00F723A1">
        <w:rPr>
          <w:rFonts w:asciiTheme="minorHAnsi" w:hAnsiTheme="minorHAnsi" w:cstheme="minorHAnsi"/>
        </w:rPr>
        <w:t>, donnant la parole aux professionnels et aux personnes accompagnées, susceptible d’intervenir dans le débat public tant sur les aspects techniques qu’éthiques.</w:t>
      </w:r>
    </w:p>
    <w:p w14:paraId="13CB7244" w14:textId="77777777" w:rsidR="0086405E" w:rsidRPr="00F723A1" w:rsidRDefault="0086405E" w:rsidP="0086405E">
      <w:pPr>
        <w:contextualSpacing/>
        <w:jc w:val="both"/>
        <w:rPr>
          <w:rFonts w:asciiTheme="minorHAnsi" w:hAnsiTheme="minorHAnsi" w:cstheme="minorHAnsi"/>
        </w:rPr>
      </w:pPr>
      <w:r w:rsidRPr="00F723A1">
        <w:rPr>
          <w:rFonts w:asciiTheme="minorHAnsi" w:hAnsiTheme="minorHAnsi" w:cstheme="minorHAnsi"/>
        </w:rPr>
        <w:t xml:space="preserve">Échanger, structurer, initier et valoriser des expérimentations, publier, intervenir dans le débat public...autant d’objectifs que </w:t>
      </w:r>
      <w:r w:rsidRPr="00F723A1">
        <w:rPr>
          <w:rFonts w:asciiTheme="minorHAnsi" w:hAnsiTheme="minorHAnsi" w:cstheme="minorHAnsi"/>
          <w:b/>
          <w:color w:val="ED7D31"/>
          <w14:textOutline w14:w="12700" w14:cap="flat" w14:cmpd="sng" w14:algn="ctr">
            <w14:solidFill>
              <w14:schemeClr w14:val="accent4"/>
            </w14:solidFill>
            <w14:prstDash w14:val="solid"/>
            <w14:round/>
          </w14:textOutline>
          <w14:textFill>
            <w14:gradFill>
              <w14:gsLst>
                <w14:gs w14:pos="0">
                  <w14:schemeClr w14:val="accent4"/>
                </w14:gs>
                <w14:gs w14:pos="45000">
                  <w14:schemeClr w14:val="accent4">
                    <w14:lumMod w14:val="60000"/>
                    <w14:lumOff w14:val="40000"/>
                  </w14:schemeClr>
                </w14:gs>
                <w14:gs w14:pos="87000">
                  <w14:schemeClr w14:val="accent4">
                    <w14:lumMod w14:val="20000"/>
                    <w14:lumOff w14:val="80000"/>
                  </w14:schemeClr>
                </w14:gs>
              </w14:gsLst>
              <w14:lin w14:ang="2700000" w14:scaled="0"/>
            </w14:gradFill>
          </w14:textFill>
        </w:rPr>
        <w:t>KELVOA</w:t>
      </w:r>
      <w:r w:rsidRPr="00F723A1">
        <w:rPr>
          <w:rFonts w:asciiTheme="minorHAnsi" w:hAnsiTheme="minorHAnsi" w:cstheme="minorHAnsi"/>
          <w:b/>
          <w:bCs/>
        </w:rPr>
        <w:t xml:space="preserve"> </w:t>
      </w:r>
      <w:r w:rsidRPr="00F723A1">
        <w:rPr>
          <w:rFonts w:asciiTheme="minorHAnsi" w:hAnsiTheme="minorHAnsi" w:cstheme="minorHAnsi"/>
        </w:rPr>
        <w:t xml:space="preserve">poursuit. </w:t>
      </w:r>
    </w:p>
    <w:p w14:paraId="7EEB46E8" w14:textId="77777777" w:rsidR="0086405E" w:rsidRPr="00F723A1" w:rsidRDefault="0086405E" w:rsidP="0086405E">
      <w:pPr>
        <w:contextualSpacing/>
        <w:jc w:val="both"/>
        <w:rPr>
          <w:rFonts w:asciiTheme="minorHAnsi" w:hAnsiTheme="minorHAnsi" w:cstheme="minorHAnsi"/>
        </w:rPr>
      </w:pPr>
    </w:p>
    <w:p w14:paraId="230C38EE" w14:textId="77777777" w:rsidR="0086405E" w:rsidRPr="00F723A1" w:rsidRDefault="0086405E" w:rsidP="0086405E">
      <w:pPr>
        <w:contextualSpacing/>
        <w:jc w:val="both"/>
        <w:rPr>
          <w:rFonts w:asciiTheme="minorHAnsi" w:hAnsiTheme="minorHAnsi" w:cstheme="minorHAnsi"/>
        </w:rPr>
      </w:pPr>
      <w:r w:rsidRPr="00F723A1">
        <w:rPr>
          <w:rFonts w:asciiTheme="minorHAnsi" w:hAnsiTheme="minorHAnsi" w:cstheme="minorHAnsi"/>
          <w:b/>
          <w:color w:val="ED7D31"/>
          <w14:textOutline w14:w="12700" w14:cap="flat" w14:cmpd="sng" w14:algn="ctr">
            <w14:solidFill>
              <w14:schemeClr w14:val="accent4"/>
            </w14:solidFill>
            <w14:prstDash w14:val="solid"/>
            <w14:round/>
          </w14:textOutline>
          <w14:textFill>
            <w14:gradFill>
              <w14:gsLst>
                <w14:gs w14:pos="0">
                  <w14:schemeClr w14:val="accent4"/>
                </w14:gs>
                <w14:gs w14:pos="45000">
                  <w14:schemeClr w14:val="accent4">
                    <w14:lumMod w14:val="60000"/>
                    <w14:lumOff w14:val="40000"/>
                  </w14:schemeClr>
                </w14:gs>
                <w14:gs w14:pos="87000">
                  <w14:schemeClr w14:val="accent4">
                    <w14:lumMod w14:val="20000"/>
                    <w14:lumOff w14:val="80000"/>
                  </w14:schemeClr>
                </w14:gs>
              </w14:gsLst>
              <w14:lin w14:ang="2700000" w14:scaled="0"/>
            </w14:gradFill>
          </w14:textFill>
        </w:rPr>
        <w:t>KELVOA</w:t>
      </w:r>
      <w:r w:rsidRPr="00F723A1">
        <w:rPr>
          <w:rFonts w:asciiTheme="minorHAnsi" w:hAnsiTheme="minorHAnsi" w:cstheme="minorHAnsi"/>
        </w:rPr>
        <w:t>,</w:t>
      </w:r>
      <w:r w:rsidRPr="00F723A1">
        <w:rPr>
          <w:rFonts w:asciiTheme="minorHAnsi" w:hAnsiTheme="minorHAnsi" w:cstheme="minorHAnsi"/>
          <w:b/>
        </w:rPr>
        <w:t xml:space="preserve"> </w:t>
      </w:r>
      <w:r w:rsidRPr="00F723A1">
        <w:rPr>
          <w:rFonts w:asciiTheme="minorHAnsi" w:hAnsiTheme="minorHAnsi" w:cstheme="minorHAnsi"/>
        </w:rPr>
        <w:t xml:space="preserve">c’est donc un collectif de professionnels venant d’horizons variés pouvant partager leurs préoccupations et priorités communes en tant qu’acteurs de l’accompagnement. </w:t>
      </w:r>
    </w:p>
    <w:p w14:paraId="26F0C5AC" w14:textId="77777777" w:rsidR="0086405E" w:rsidRPr="00F723A1" w:rsidRDefault="0086405E" w:rsidP="0086405E">
      <w:pPr>
        <w:pStyle w:val="Listecouleur-Accent11"/>
        <w:numPr>
          <w:ilvl w:val="0"/>
          <w:numId w:val="15"/>
        </w:numPr>
        <w:jc w:val="both"/>
        <w:rPr>
          <w:rFonts w:asciiTheme="minorHAnsi" w:hAnsiTheme="minorHAnsi" w:cstheme="minorHAnsi"/>
          <w:sz w:val="24"/>
          <w:szCs w:val="24"/>
        </w:rPr>
      </w:pPr>
      <w:r w:rsidRPr="00F723A1">
        <w:rPr>
          <w:rFonts w:asciiTheme="minorHAnsi" w:hAnsiTheme="minorHAnsi" w:cstheme="minorHAnsi"/>
          <w:sz w:val="24"/>
          <w:szCs w:val="24"/>
        </w:rPr>
        <w:t>Parce que nous accompagnons des personnes vivantes, comme nous…</w:t>
      </w:r>
    </w:p>
    <w:p w14:paraId="7DDC2EB3" w14:textId="77777777" w:rsidR="0086405E" w:rsidRPr="00F723A1" w:rsidRDefault="0086405E" w:rsidP="0086405E">
      <w:pPr>
        <w:pStyle w:val="Listecouleur-Accent11"/>
        <w:numPr>
          <w:ilvl w:val="0"/>
          <w:numId w:val="15"/>
        </w:numPr>
        <w:jc w:val="both"/>
        <w:rPr>
          <w:rFonts w:asciiTheme="minorHAnsi" w:hAnsiTheme="minorHAnsi" w:cstheme="minorHAnsi"/>
          <w:sz w:val="24"/>
          <w:szCs w:val="24"/>
        </w:rPr>
      </w:pPr>
      <w:r w:rsidRPr="00F723A1">
        <w:rPr>
          <w:rFonts w:asciiTheme="minorHAnsi" w:hAnsiTheme="minorHAnsi" w:cstheme="minorHAnsi"/>
          <w:sz w:val="24"/>
          <w:szCs w:val="24"/>
        </w:rPr>
        <w:t>Parce que nous gardons le souci permanent de ne pas oublier l’autre,</w:t>
      </w:r>
    </w:p>
    <w:p w14:paraId="02F8735B" w14:textId="77777777" w:rsidR="0086405E" w:rsidRPr="00F723A1" w:rsidRDefault="0086405E" w:rsidP="0086405E">
      <w:pPr>
        <w:pStyle w:val="Listecouleur-Accent11"/>
        <w:numPr>
          <w:ilvl w:val="0"/>
          <w:numId w:val="15"/>
        </w:numPr>
        <w:jc w:val="both"/>
        <w:rPr>
          <w:rFonts w:asciiTheme="minorHAnsi" w:hAnsiTheme="minorHAnsi" w:cstheme="minorHAnsi"/>
          <w:sz w:val="24"/>
          <w:szCs w:val="24"/>
        </w:rPr>
      </w:pPr>
      <w:r w:rsidRPr="00F723A1">
        <w:rPr>
          <w:rFonts w:asciiTheme="minorHAnsi" w:hAnsiTheme="minorHAnsi" w:cstheme="minorHAnsi"/>
          <w:sz w:val="24"/>
          <w:szCs w:val="24"/>
        </w:rPr>
        <w:t>Parce que personne ne détient toutes les clés,</w:t>
      </w:r>
    </w:p>
    <w:p w14:paraId="106E13F2" w14:textId="77777777" w:rsidR="0086405E" w:rsidRPr="00F723A1" w:rsidRDefault="0086405E" w:rsidP="0086405E">
      <w:pPr>
        <w:pStyle w:val="Listecouleur-Accent11"/>
        <w:numPr>
          <w:ilvl w:val="0"/>
          <w:numId w:val="15"/>
        </w:numPr>
        <w:jc w:val="both"/>
        <w:rPr>
          <w:rFonts w:asciiTheme="minorHAnsi" w:hAnsiTheme="minorHAnsi" w:cstheme="minorHAnsi"/>
          <w:sz w:val="24"/>
          <w:szCs w:val="24"/>
        </w:rPr>
      </w:pPr>
      <w:r w:rsidRPr="00F723A1">
        <w:rPr>
          <w:rFonts w:asciiTheme="minorHAnsi" w:hAnsiTheme="minorHAnsi" w:cstheme="minorHAnsi"/>
          <w:sz w:val="24"/>
          <w:szCs w:val="24"/>
        </w:rPr>
        <w:t>Parce que nos contextes d’agir sont de plus en plus marqués par l’incertitude et la complexité,</w:t>
      </w:r>
    </w:p>
    <w:p w14:paraId="69FFF2FF" w14:textId="72228BC9" w:rsidR="0086405E" w:rsidRPr="00F723A1" w:rsidRDefault="0086405E" w:rsidP="0086405E">
      <w:pPr>
        <w:pStyle w:val="Listecouleur-Accent11"/>
        <w:numPr>
          <w:ilvl w:val="0"/>
          <w:numId w:val="15"/>
        </w:numPr>
        <w:jc w:val="both"/>
        <w:rPr>
          <w:rFonts w:asciiTheme="minorHAnsi" w:hAnsiTheme="minorHAnsi" w:cstheme="minorHAnsi"/>
          <w:sz w:val="24"/>
          <w:szCs w:val="24"/>
        </w:rPr>
      </w:pPr>
      <w:r w:rsidRPr="00F723A1">
        <w:rPr>
          <w:rFonts w:asciiTheme="minorHAnsi" w:hAnsiTheme="minorHAnsi" w:cstheme="minorHAnsi"/>
          <w:sz w:val="24"/>
          <w:szCs w:val="24"/>
        </w:rPr>
        <w:t>Parce que notre ambition est de contribuer</w:t>
      </w:r>
      <w:r w:rsidR="00505EC5" w:rsidRPr="00F723A1">
        <w:rPr>
          <w:rFonts w:asciiTheme="minorHAnsi" w:hAnsiTheme="minorHAnsi" w:cstheme="minorHAnsi"/>
          <w:sz w:val="24"/>
          <w:szCs w:val="24"/>
        </w:rPr>
        <w:t>, avec humilité mais persévérance,</w:t>
      </w:r>
      <w:r w:rsidRPr="00F723A1">
        <w:rPr>
          <w:rFonts w:asciiTheme="minorHAnsi" w:hAnsiTheme="minorHAnsi" w:cstheme="minorHAnsi"/>
          <w:sz w:val="24"/>
          <w:szCs w:val="24"/>
        </w:rPr>
        <w:t xml:space="preserve"> à l’émergence d’une société plus juste et équitable.</w:t>
      </w:r>
    </w:p>
    <w:p w14:paraId="1B1A0771" w14:textId="217C08F8" w:rsidR="0086405E" w:rsidRPr="00F723A1" w:rsidRDefault="0086405E" w:rsidP="0086405E">
      <w:pPr>
        <w:widowControl w:val="0"/>
        <w:autoSpaceDE w:val="0"/>
        <w:autoSpaceDN w:val="0"/>
        <w:adjustRightInd w:val="0"/>
        <w:jc w:val="both"/>
        <w:rPr>
          <w:rFonts w:asciiTheme="minorHAnsi" w:hAnsiTheme="minorHAnsi" w:cstheme="minorHAnsi"/>
        </w:rPr>
      </w:pPr>
    </w:p>
    <w:p w14:paraId="13C1D7C0" w14:textId="54F037F7" w:rsidR="0086405E" w:rsidRPr="00F723A1" w:rsidRDefault="0086405E" w:rsidP="0086405E">
      <w:pPr>
        <w:widowControl w:val="0"/>
        <w:autoSpaceDE w:val="0"/>
        <w:autoSpaceDN w:val="0"/>
        <w:adjustRightInd w:val="0"/>
        <w:jc w:val="both"/>
        <w:rPr>
          <w:rFonts w:asciiTheme="minorHAnsi" w:hAnsiTheme="minorHAnsi" w:cstheme="minorHAnsi"/>
        </w:rPr>
      </w:pPr>
      <w:r w:rsidRPr="00F723A1">
        <w:rPr>
          <w:rFonts w:asciiTheme="minorHAnsi" w:hAnsiTheme="minorHAnsi" w:cstheme="minorHAnsi"/>
        </w:rPr>
        <w:t xml:space="preserve">En </w:t>
      </w:r>
      <w:r w:rsidR="00505EC5" w:rsidRPr="00F723A1">
        <w:rPr>
          <w:rFonts w:asciiTheme="minorHAnsi" w:hAnsiTheme="minorHAnsi" w:cstheme="minorHAnsi"/>
        </w:rPr>
        <w:t>ces</w:t>
      </w:r>
      <w:r w:rsidRPr="00F723A1">
        <w:rPr>
          <w:rFonts w:asciiTheme="minorHAnsi" w:hAnsiTheme="minorHAnsi" w:cstheme="minorHAnsi"/>
        </w:rPr>
        <w:t xml:space="preserve"> période</w:t>
      </w:r>
      <w:r w:rsidR="00505EC5" w:rsidRPr="00F723A1">
        <w:rPr>
          <w:rFonts w:asciiTheme="minorHAnsi" w:hAnsiTheme="minorHAnsi" w:cstheme="minorHAnsi"/>
        </w:rPr>
        <w:t>s</w:t>
      </w:r>
      <w:r w:rsidRPr="00F723A1">
        <w:rPr>
          <w:rFonts w:asciiTheme="minorHAnsi" w:hAnsiTheme="minorHAnsi" w:cstheme="minorHAnsi"/>
        </w:rPr>
        <w:t xml:space="preserve"> de </w:t>
      </w:r>
      <w:r w:rsidR="00505EC5" w:rsidRPr="00F723A1">
        <w:rPr>
          <w:rFonts w:asciiTheme="minorHAnsi" w:hAnsiTheme="minorHAnsi" w:cstheme="minorHAnsi"/>
        </w:rPr>
        <w:t>tensions multiples,</w:t>
      </w:r>
      <w:r w:rsidRPr="00F723A1">
        <w:rPr>
          <w:rFonts w:asciiTheme="minorHAnsi" w:hAnsiTheme="minorHAnsi" w:cstheme="minorHAnsi"/>
        </w:rPr>
        <w:t xml:space="preserve"> où nos vies sont </w:t>
      </w:r>
      <w:r w:rsidR="00505EC5" w:rsidRPr="00F723A1">
        <w:rPr>
          <w:rFonts w:asciiTheme="minorHAnsi" w:hAnsiTheme="minorHAnsi" w:cstheme="minorHAnsi"/>
        </w:rPr>
        <w:t>chahutées et incertaines nous reviennent en mémoire les propos de</w:t>
      </w:r>
      <w:r w:rsidRPr="00F723A1">
        <w:rPr>
          <w:rFonts w:asciiTheme="minorHAnsi" w:hAnsiTheme="minorHAnsi" w:cstheme="minorHAnsi"/>
        </w:rPr>
        <w:t xml:space="preserve"> </w:t>
      </w:r>
      <w:r w:rsidR="001917E9" w:rsidRPr="00F723A1">
        <w:rPr>
          <w:rFonts w:asciiTheme="minorHAnsi" w:hAnsiTheme="minorHAnsi" w:cstheme="minorHAnsi"/>
        </w:rPr>
        <w:t>M</w:t>
      </w:r>
      <w:r w:rsidRPr="00F723A1">
        <w:rPr>
          <w:rFonts w:asciiTheme="minorHAnsi" w:hAnsiTheme="minorHAnsi" w:cstheme="minorHAnsi"/>
        </w:rPr>
        <w:t>arc-Henri Soulet, sociologue qui a partagé une de nos rencontres</w:t>
      </w:r>
      <w:r w:rsidR="00505EC5" w:rsidRPr="00F723A1">
        <w:rPr>
          <w:rFonts w:asciiTheme="minorHAnsi" w:hAnsiTheme="minorHAnsi" w:cstheme="minorHAnsi"/>
        </w:rPr>
        <w:t xml:space="preserve"> qui</w:t>
      </w:r>
      <w:r w:rsidRPr="00F723A1">
        <w:rPr>
          <w:rFonts w:asciiTheme="minorHAnsi" w:hAnsiTheme="minorHAnsi" w:cstheme="minorHAnsi"/>
        </w:rPr>
        <w:t xml:space="preserve"> écrivait en 2017 : </w:t>
      </w:r>
      <w:r w:rsidRPr="00F723A1">
        <w:rPr>
          <w:rFonts w:asciiTheme="minorHAnsi" w:hAnsiTheme="minorHAnsi" w:cstheme="minorHAnsi"/>
          <w:i/>
        </w:rPr>
        <w:t>« Les sciences humaines et sociales… se sont construites sur les idées de stabilité et de prévisibilité ; elles ont cherché des régularités, à défaut de lois.  Les voilà bien déroutées. Il leur faut revoir leur logiciel analytique. Il leur faut revoir le noyau dur du paradigme sur lequel elles se sont développées. Il leur faut apprendre à penser ce qu’est vivre avec l’incertain... »</w:t>
      </w:r>
      <w:r w:rsidR="00F723A1">
        <w:rPr>
          <w:rFonts w:asciiTheme="minorHAnsi" w:hAnsiTheme="minorHAnsi" w:cstheme="minorHAnsi"/>
          <w:i/>
        </w:rPr>
        <w:t>.</w:t>
      </w:r>
    </w:p>
    <w:p w14:paraId="0BD4CCF7" w14:textId="37561D57" w:rsidR="005B143A" w:rsidRPr="00F723A1" w:rsidRDefault="00EE0A3B" w:rsidP="009C33A4">
      <w:pPr>
        <w:contextualSpacing/>
        <w:jc w:val="both"/>
        <w:rPr>
          <w:rFonts w:asciiTheme="minorHAnsi" w:hAnsiTheme="minorHAnsi" w:cstheme="minorHAnsi"/>
        </w:rPr>
      </w:pPr>
      <w:r w:rsidRPr="00F723A1">
        <w:rPr>
          <w:rFonts w:asciiTheme="minorHAnsi" w:hAnsiTheme="minorHAnsi" w:cstheme="minorHAnsi"/>
        </w:rPr>
        <w:t>Alors</w:t>
      </w:r>
      <w:r w:rsidR="00181F6F" w:rsidRPr="00F723A1">
        <w:rPr>
          <w:rFonts w:asciiTheme="minorHAnsi" w:hAnsiTheme="minorHAnsi" w:cstheme="minorHAnsi"/>
        </w:rPr>
        <w:t xml:space="preserve">, vivre avec l’incertain et l’imprévisible ? </w:t>
      </w:r>
      <w:r w:rsidR="009C7769" w:rsidRPr="00F723A1">
        <w:rPr>
          <w:rFonts w:asciiTheme="minorHAnsi" w:hAnsiTheme="minorHAnsi" w:cstheme="minorHAnsi"/>
        </w:rPr>
        <w:t>Explorons ensemble des chemins possibles pour accompagner.</w:t>
      </w:r>
      <w:r w:rsidR="00234018" w:rsidRPr="00F723A1">
        <w:rPr>
          <w:rFonts w:asciiTheme="minorHAnsi" w:hAnsiTheme="minorHAnsi" w:cstheme="minorHAnsi"/>
        </w:rPr>
        <w:t xml:space="preserve"> </w:t>
      </w:r>
      <w:r w:rsidR="005B6AC4" w:rsidRPr="00F723A1">
        <w:rPr>
          <w:rFonts w:asciiTheme="minorHAnsi" w:hAnsiTheme="minorHAnsi" w:cstheme="minorHAnsi"/>
        </w:rPr>
        <w:t xml:space="preserve">Car nous retrouver en présentiel nous </w:t>
      </w:r>
      <w:r w:rsidR="005B143A" w:rsidRPr="00F723A1">
        <w:rPr>
          <w:rFonts w:asciiTheme="minorHAnsi" w:hAnsiTheme="minorHAnsi" w:cstheme="minorHAnsi"/>
        </w:rPr>
        <w:t xml:space="preserve">réjouit. </w:t>
      </w:r>
    </w:p>
    <w:p w14:paraId="747D3B41" w14:textId="77777777" w:rsidR="005B143A" w:rsidRPr="00F723A1" w:rsidRDefault="005B143A" w:rsidP="009C33A4">
      <w:pPr>
        <w:contextualSpacing/>
        <w:jc w:val="both"/>
        <w:rPr>
          <w:rFonts w:asciiTheme="minorHAnsi" w:hAnsiTheme="minorHAnsi" w:cstheme="minorHAnsi"/>
        </w:rPr>
      </w:pPr>
    </w:p>
    <w:p w14:paraId="2C8A2A49" w14:textId="7DC7C92A" w:rsidR="0086405E" w:rsidRPr="00F723A1" w:rsidRDefault="005B143A" w:rsidP="009C33A4">
      <w:pPr>
        <w:contextualSpacing/>
        <w:jc w:val="both"/>
        <w:rPr>
          <w:rFonts w:asciiTheme="minorHAnsi" w:hAnsiTheme="minorHAnsi" w:cstheme="minorHAnsi"/>
        </w:rPr>
      </w:pPr>
      <w:r w:rsidRPr="00F723A1">
        <w:rPr>
          <w:rFonts w:asciiTheme="minorHAnsi" w:hAnsiTheme="minorHAnsi" w:cstheme="minorHAnsi"/>
        </w:rPr>
        <w:t>Bienvenue à toutes et tous.</w:t>
      </w:r>
    </w:p>
    <w:p w14:paraId="486C0BC9" w14:textId="77777777" w:rsidR="0086405E" w:rsidRPr="00F723A1" w:rsidRDefault="0086405E" w:rsidP="009C33A4">
      <w:pPr>
        <w:contextualSpacing/>
        <w:jc w:val="both"/>
        <w:rPr>
          <w:rFonts w:asciiTheme="minorHAnsi" w:hAnsiTheme="minorHAnsi" w:cstheme="minorHAnsi"/>
        </w:rPr>
      </w:pPr>
    </w:p>
    <w:p w14:paraId="319038F5" w14:textId="77777777" w:rsidR="0086405E" w:rsidRPr="00F723A1" w:rsidRDefault="0086405E" w:rsidP="009C33A4">
      <w:pPr>
        <w:contextualSpacing/>
        <w:jc w:val="both"/>
        <w:rPr>
          <w:rFonts w:asciiTheme="minorHAnsi" w:hAnsiTheme="minorHAnsi" w:cstheme="minorHAnsi"/>
        </w:rPr>
      </w:pPr>
    </w:p>
    <w:p w14:paraId="7F3A2524" w14:textId="61F3513F" w:rsidR="0086405E" w:rsidRPr="00F723A1" w:rsidRDefault="00456E56" w:rsidP="009C33A4">
      <w:pPr>
        <w:contextualSpacing/>
        <w:jc w:val="both"/>
        <w:rPr>
          <w:rFonts w:asciiTheme="minorHAnsi" w:hAnsiTheme="minorHAnsi" w:cstheme="minorHAnsi"/>
        </w:rPr>
      </w:pPr>
      <w:r w:rsidRPr="00F723A1">
        <w:rPr>
          <w:rFonts w:asciiTheme="minorHAnsi" w:hAnsiTheme="minorHAnsi" w:cstheme="minorHAnsi"/>
        </w:rPr>
        <w:t xml:space="preserve">André Chauvet, Président co-fondateur de </w:t>
      </w:r>
      <w:proofErr w:type="spellStart"/>
      <w:r w:rsidRPr="00F723A1">
        <w:rPr>
          <w:rFonts w:asciiTheme="minorHAnsi" w:hAnsiTheme="minorHAnsi" w:cstheme="minorHAnsi"/>
        </w:rPr>
        <w:t>Kelvoa</w:t>
      </w:r>
      <w:proofErr w:type="spellEnd"/>
    </w:p>
    <w:p w14:paraId="0C08CE62" w14:textId="77777777" w:rsidR="0086405E" w:rsidRPr="00F723A1" w:rsidRDefault="0086405E" w:rsidP="009C33A4">
      <w:pPr>
        <w:contextualSpacing/>
        <w:jc w:val="both"/>
        <w:rPr>
          <w:rFonts w:asciiTheme="minorHAnsi" w:hAnsiTheme="minorHAnsi" w:cstheme="minorHAnsi"/>
        </w:rPr>
      </w:pPr>
    </w:p>
    <w:p w14:paraId="2D0D1F66" w14:textId="77777777" w:rsidR="0086405E" w:rsidRDefault="0086405E" w:rsidP="009C33A4">
      <w:pPr>
        <w:contextualSpacing/>
        <w:jc w:val="both"/>
        <w:rPr>
          <w:rFonts w:ascii="Tahoma" w:hAnsi="Tahoma" w:cs="Tahoma"/>
          <w:sz w:val="22"/>
          <w:szCs w:val="22"/>
        </w:rPr>
      </w:pPr>
    </w:p>
    <w:p w14:paraId="426F86B9" w14:textId="4902F6CA" w:rsidR="009C33A4" w:rsidRPr="00674FCC" w:rsidRDefault="009C33A4" w:rsidP="009C33A4">
      <w:pPr>
        <w:contextualSpacing/>
        <w:jc w:val="both"/>
        <w:rPr>
          <w:rFonts w:ascii="Tahoma" w:hAnsi="Tahoma" w:cs="Tahoma"/>
          <w:sz w:val="22"/>
          <w:szCs w:val="22"/>
        </w:rPr>
      </w:pPr>
      <w:r w:rsidRPr="00674FCC">
        <w:rPr>
          <w:rFonts w:ascii="Tahoma" w:hAnsi="Tahoma" w:cs="Tahoma"/>
          <w:sz w:val="22"/>
          <w:szCs w:val="22"/>
        </w:rPr>
        <w:tab/>
      </w:r>
      <w:r w:rsidRPr="00674FCC">
        <w:rPr>
          <w:rFonts w:ascii="Tahoma" w:hAnsi="Tahoma" w:cs="Tahoma"/>
          <w:sz w:val="22"/>
          <w:szCs w:val="22"/>
        </w:rPr>
        <w:tab/>
      </w:r>
      <w:r w:rsidRPr="00674FCC">
        <w:rPr>
          <w:rFonts w:ascii="Tahoma" w:hAnsi="Tahoma" w:cs="Tahoma"/>
          <w:sz w:val="22"/>
          <w:szCs w:val="22"/>
        </w:rPr>
        <w:tab/>
      </w:r>
      <w:r w:rsidRPr="00674FCC">
        <w:rPr>
          <w:rFonts w:ascii="Tahoma" w:hAnsi="Tahoma" w:cs="Tahoma"/>
          <w:sz w:val="22"/>
          <w:szCs w:val="22"/>
        </w:rPr>
        <w:tab/>
      </w:r>
      <w:r w:rsidRPr="00674FCC">
        <w:rPr>
          <w:rFonts w:ascii="Tahoma" w:hAnsi="Tahoma" w:cs="Tahoma"/>
          <w:sz w:val="22"/>
          <w:szCs w:val="22"/>
        </w:rPr>
        <w:tab/>
      </w:r>
      <w:r w:rsidRPr="00674FCC">
        <w:rPr>
          <w:rFonts w:ascii="Tahoma" w:hAnsi="Tahoma" w:cs="Tahoma"/>
          <w:sz w:val="22"/>
          <w:szCs w:val="22"/>
        </w:rPr>
        <w:tab/>
      </w:r>
    </w:p>
    <w:p w14:paraId="76A96BB6" w14:textId="77777777" w:rsidR="009C33A4" w:rsidRPr="00D1299D" w:rsidRDefault="009C33A4" w:rsidP="009C33A4">
      <w:pPr>
        <w:jc w:val="right"/>
        <w:rPr>
          <w:rFonts w:ascii="Tahoma" w:hAnsi="Tahoma" w:cs="Tahoma"/>
          <w:b/>
          <w:bCs/>
          <w:sz w:val="22"/>
          <w:szCs w:val="22"/>
        </w:rPr>
      </w:pPr>
      <w:r w:rsidRPr="005A72E8">
        <w:rPr>
          <w:rFonts w:ascii="Kristen ITC" w:hAnsi="Kristen ITC"/>
          <w:b/>
          <w:bCs/>
          <w:noProof/>
          <w:color w:val="4BACC6" w:themeColor="accent5"/>
          <w:sz w:val="36"/>
          <w:szCs w:val="36"/>
        </w:rPr>
        <mc:AlternateContent>
          <mc:Choice Requires="wps">
            <w:drawing>
              <wp:anchor distT="45720" distB="45720" distL="114300" distR="114300" simplePos="0" relativeHeight="251687936" behindDoc="0" locked="0" layoutInCell="1" allowOverlap="1" wp14:anchorId="696BE306" wp14:editId="6AF139A4">
                <wp:simplePos x="0" y="0"/>
                <wp:positionH relativeFrom="column">
                  <wp:posOffset>-75128</wp:posOffset>
                </wp:positionH>
                <wp:positionV relativeFrom="paragraph">
                  <wp:posOffset>78836</wp:posOffset>
                </wp:positionV>
                <wp:extent cx="4373880" cy="1402080"/>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1402080"/>
                        </a:xfrm>
                        <a:prstGeom prst="rect">
                          <a:avLst/>
                        </a:prstGeom>
                        <a:solidFill>
                          <a:srgbClr val="FFFFFF"/>
                        </a:solidFill>
                        <a:ln w="9525">
                          <a:noFill/>
                          <a:miter lim="800000"/>
                          <a:headEnd/>
                          <a:tailEnd/>
                        </a:ln>
                      </wps:spPr>
                      <wps:txbx>
                        <w:txbxContent>
                          <w:p w14:paraId="6AF40B18" w14:textId="2B9F0B2B" w:rsidR="009C33A4" w:rsidRDefault="0056216C" w:rsidP="009C33A4">
                            <w:pPr>
                              <w:pStyle w:val="NormalWeb"/>
                              <w:spacing w:before="0" w:beforeAutospacing="0" w:after="0" w:afterAutospacing="0"/>
                              <w:jc w:val="center"/>
                              <w:rPr>
                                <w:rFonts w:ascii="Comic Sans MS" w:hAnsi="Comic Sans MS"/>
                                <w:color w:val="ED7D31"/>
                                <w:sz w:val="56"/>
                                <w:szCs w:val="56"/>
                              </w:rPr>
                            </w:pPr>
                            <w:r>
                              <w:rPr>
                                <w:rFonts w:ascii="Copperplate Gothic Bold" w:hAnsi="Copperplate Gothic Bold"/>
                                <w:b/>
                                <w:color w:val="ED7D31"/>
                                <w:sz w:val="48"/>
                                <w:szCs w:val="48"/>
                              </w:rPr>
                              <w:t xml:space="preserve">14 </w:t>
                            </w:r>
                            <w:proofErr w:type="spellStart"/>
                            <w:r>
                              <w:rPr>
                                <w:rFonts w:ascii="Copperplate Gothic Bold" w:hAnsi="Copperplate Gothic Bold"/>
                                <w:b/>
                                <w:color w:val="ED7D31"/>
                                <w:sz w:val="48"/>
                                <w:szCs w:val="48"/>
                              </w:rPr>
                              <w:t>ème</w:t>
                            </w:r>
                            <w:proofErr w:type="spellEnd"/>
                            <w:r w:rsidR="009C33A4" w:rsidRPr="00D1299D">
                              <w:rPr>
                                <w:rFonts w:ascii="Copperplate Gothic Bold" w:hAnsi="Copperplate Gothic Bold"/>
                                <w:color w:val="ED7D31"/>
                                <w:sz w:val="56"/>
                                <w:szCs w:val="56"/>
                              </w:rPr>
                              <w:t xml:space="preserve"> Rencontre</w:t>
                            </w:r>
                            <w:r w:rsidR="009C33A4" w:rsidRPr="00FD2890">
                              <w:rPr>
                                <w:rFonts w:ascii="Comic Sans MS" w:hAnsi="Comic Sans MS"/>
                                <w:color w:val="ED7D31"/>
                                <w:sz w:val="56"/>
                                <w:szCs w:val="56"/>
                              </w:rPr>
                              <w:t xml:space="preserve"> </w:t>
                            </w:r>
                            <w:r w:rsidR="009C33A4" w:rsidRPr="00B7351C">
                              <w:rPr>
                                <w:rFonts w:ascii="Comic Sans MS" w:hAnsi="Comic Sans MS"/>
                                <w:b/>
                                <w:color w:val="ED7D31"/>
                                <w:sz w:val="56"/>
                                <w:szCs w:val="56"/>
                                <w14:textOutline w14:w="12700" w14:cap="flat" w14:cmpd="sng" w14:algn="ctr">
                                  <w14:solidFill>
                                    <w14:schemeClr w14:val="accent4"/>
                                  </w14:solidFill>
                                  <w14:prstDash w14:val="solid"/>
                                  <w14:round/>
                                </w14:textOutline>
                                <w14:textFill>
                                  <w14:gradFill>
                                    <w14:gsLst>
                                      <w14:gs w14:pos="0">
                                        <w14:schemeClr w14:val="accent4"/>
                                      </w14:gs>
                                      <w14:gs w14:pos="45000">
                                        <w14:schemeClr w14:val="accent4">
                                          <w14:lumMod w14:val="60000"/>
                                          <w14:lumOff w14:val="40000"/>
                                        </w14:schemeClr>
                                      </w14:gs>
                                      <w14:gs w14:pos="87000">
                                        <w14:schemeClr w14:val="accent4">
                                          <w14:lumMod w14:val="20000"/>
                                          <w14:lumOff w14:val="80000"/>
                                        </w14:schemeClr>
                                      </w14:gs>
                                    </w14:gsLst>
                                    <w14:lin w14:ang="2700000" w14:scaled="0"/>
                                  </w14:gradFill>
                                </w14:textFill>
                              </w:rPr>
                              <w:t>KELVOA</w:t>
                            </w:r>
                          </w:p>
                          <w:p w14:paraId="2F5A7801" w14:textId="77777777" w:rsidR="009C33A4" w:rsidRPr="005A72E8" w:rsidRDefault="009C33A4" w:rsidP="009C33A4">
                            <w:pPr>
                              <w:shd w:val="clear" w:color="auto" w:fill="FFFFFF"/>
                              <w:jc w:val="center"/>
                              <w:rPr>
                                <w:rFonts w:ascii="Kristen ITC" w:hAnsi="Kristen ITC"/>
                                <w:b/>
                                <w:bCs/>
                                <w:color w:val="4BACC6" w:themeColor="accent5"/>
                                <w:sz w:val="36"/>
                                <w:szCs w:val="36"/>
                              </w:rPr>
                            </w:pPr>
                            <w:r>
                              <w:rPr>
                                <w:rFonts w:ascii="Kristen ITC" w:hAnsi="Kristen ITC"/>
                                <w:b/>
                                <w:bCs/>
                                <w:color w:val="4BACC6" w:themeColor="accent5"/>
                                <w:sz w:val="36"/>
                                <w:szCs w:val="36"/>
                              </w:rPr>
                              <w:t>L’art d’accompagner</w:t>
                            </w:r>
                            <w:r w:rsidRPr="005A72E8">
                              <w:rPr>
                                <w:rFonts w:ascii="Kristen ITC" w:hAnsi="Kristen ITC"/>
                                <w:b/>
                                <w:bCs/>
                                <w:color w:val="4BACC6" w:themeColor="accent5"/>
                                <w:sz w:val="36"/>
                                <w:szCs w:val="36"/>
                              </w:rPr>
                              <w:t>…autrement</w:t>
                            </w:r>
                          </w:p>
                          <w:p w14:paraId="3CBA8193" w14:textId="77777777" w:rsidR="009C33A4" w:rsidRDefault="009C33A4" w:rsidP="009C3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BE306" id="_x0000_s1027" type="#_x0000_t202" style="position:absolute;left:0;text-align:left;margin-left:-5.9pt;margin-top:6.2pt;width:344.4pt;height:11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" stroked="f">
                <v:textbox>
                  <w:txbxContent>
                    <w:p w14:paraId="6AF40B18" w14:textId="2B9F0B2B" w:rsidR="009C33A4" w:rsidRDefault="0056216C" w:rsidP="009C33A4">
                      <w:pPr>
                        <w:pStyle w:val="NormalWeb"/>
                        <w:spacing w:before="0" w:beforeAutospacing="0" w:after="0" w:afterAutospacing="0"/>
                        <w:jc w:val="center"/>
                        <w:rPr>
                          <w:rFonts w:ascii="Comic Sans MS" w:hAnsi="Comic Sans MS"/>
                          <w:color w:val="ED7D31"/>
                          <w:sz w:val="56"/>
                          <w:szCs w:val="56"/>
                        </w:rPr>
                      </w:pPr>
                      <w:r>
                        <w:rPr>
                          <w:rFonts w:ascii="Copperplate Gothic Bold" w:hAnsi="Copperplate Gothic Bold"/>
                          <w:b/>
                          <w:color w:val="ED7D31"/>
                          <w:sz w:val="48"/>
                          <w:szCs w:val="48"/>
                        </w:rPr>
                        <w:t xml:space="preserve">14 </w:t>
                      </w:r>
                      <w:proofErr w:type="spellStart"/>
                      <w:r>
                        <w:rPr>
                          <w:rFonts w:ascii="Copperplate Gothic Bold" w:hAnsi="Copperplate Gothic Bold"/>
                          <w:b/>
                          <w:color w:val="ED7D31"/>
                          <w:sz w:val="48"/>
                          <w:szCs w:val="48"/>
                        </w:rPr>
                        <w:t>ème</w:t>
                      </w:r>
                      <w:proofErr w:type="spellEnd"/>
                      <w:r w:rsidR="009C33A4" w:rsidRPr="00D1299D">
                        <w:rPr>
                          <w:rFonts w:ascii="Copperplate Gothic Bold" w:hAnsi="Copperplate Gothic Bold"/>
                          <w:color w:val="ED7D31"/>
                          <w:sz w:val="56"/>
                          <w:szCs w:val="56"/>
                        </w:rPr>
                        <w:t xml:space="preserve"> Rencontre</w:t>
                      </w:r>
                      <w:r w:rsidR="009C33A4" w:rsidRPr="00FD2890">
                        <w:rPr>
                          <w:rFonts w:ascii="Comic Sans MS" w:hAnsi="Comic Sans MS"/>
                          <w:color w:val="ED7D31"/>
                          <w:sz w:val="56"/>
                          <w:szCs w:val="56"/>
                        </w:rPr>
                        <w:t xml:space="preserve"> </w:t>
                      </w:r>
                      <w:r w:rsidR="009C33A4" w:rsidRPr="00B7351C">
                        <w:rPr>
                          <w:rFonts w:ascii="Comic Sans MS" w:hAnsi="Comic Sans MS"/>
                          <w:b/>
                          <w:color w:val="ED7D31"/>
                          <w:sz w:val="56"/>
                          <w:szCs w:val="56"/>
                          <w14:textOutline w14:w="12700" w14:cap="flat" w14:cmpd="sng" w14:algn="ctr">
                            <w14:solidFill>
                              <w14:schemeClr w14:val="accent4"/>
                            </w14:solidFill>
                            <w14:prstDash w14:val="solid"/>
                            <w14:round/>
                          </w14:textOutline>
                          <w14:textFill>
                            <w14:gradFill>
                              <w14:gsLst>
                                <w14:gs w14:pos="0">
                                  <w14:schemeClr w14:val="accent4"/>
                                </w14:gs>
                                <w14:gs w14:pos="45000">
                                  <w14:schemeClr w14:val="accent4">
                                    <w14:lumMod w14:val="60000"/>
                                    <w14:lumOff w14:val="40000"/>
                                  </w14:schemeClr>
                                </w14:gs>
                                <w14:gs w14:pos="87000">
                                  <w14:schemeClr w14:val="accent4">
                                    <w14:lumMod w14:val="20000"/>
                                    <w14:lumOff w14:val="80000"/>
                                  </w14:schemeClr>
                                </w14:gs>
                              </w14:gsLst>
                              <w14:lin w14:ang="2700000" w14:scaled="0"/>
                            </w14:gradFill>
                          </w14:textFill>
                        </w:rPr>
                        <w:t>KELVOA</w:t>
                      </w:r>
                    </w:p>
                    <w:p w14:paraId="2F5A7801" w14:textId="77777777" w:rsidR="009C33A4" w:rsidRPr="005A72E8" w:rsidRDefault="009C33A4" w:rsidP="009C33A4">
                      <w:pPr>
                        <w:shd w:val="clear" w:color="auto" w:fill="FFFFFF"/>
                        <w:jc w:val="center"/>
                        <w:rPr>
                          <w:rFonts w:ascii="Kristen ITC" w:hAnsi="Kristen ITC"/>
                          <w:b/>
                          <w:bCs/>
                          <w:color w:val="4BACC6" w:themeColor="accent5"/>
                          <w:sz w:val="36"/>
                          <w:szCs w:val="36"/>
                        </w:rPr>
                      </w:pPr>
                      <w:r>
                        <w:rPr>
                          <w:rFonts w:ascii="Kristen ITC" w:hAnsi="Kristen ITC"/>
                          <w:b/>
                          <w:bCs/>
                          <w:color w:val="4BACC6" w:themeColor="accent5"/>
                          <w:sz w:val="36"/>
                          <w:szCs w:val="36"/>
                        </w:rPr>
                        <w:t>L’art d’accompagner</w:t>
                      </w:r>
                      <w:r w:rsidRPr="005A72E8">
                        <w:rPr>
                          <w:rFonts w:ascii="Kristen ITC" w:hAnsi="Kristen ITC"/>
                          <w:b/>
                          <w:bCs/>
                          <w:color w:val="4BACC6" w:themeColor="accent5"/>
                          <w:sz w:val="36"/>
                          <w:szCs w:val="36"/>
                        </w:rPr>
                        <w:t>…autrement</w:t>
                      </w:r>
                    </w:p>
                    <w:p w14:paraId="3CBA8193" w14:textId="77777777" w:rsidR="009C33A4" w:rsidRDefault="009C33A4" w:rsidP="009C33A4"/>
                  </w:txbxContent>
                </v:textbox>
                <w10:wrap type="square"/>
              </v:shape>
            </w:pict>
          </mc:Fallback>
        </mc:AlternateContent>
      </w:r>
      <w:r>
        <w:rPr>
          <w:noProof/>
        </w:rPr>
        <w:drawing>
          <wp:inline distT="0" distB="0" distL="0" distR="0" wp14:anchorId="433D27F6" wp14:editId="3EC09346">
            <wp:extent cx="1428865" cy="1567422"/>
            <wp:effectExtent l="0" t="0" r="0" b="0"/>
            <wp:docPr id="6" name="Image 6" descr="Logo_kelv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kelv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6575" cy="1575879"/>
                    </a:xfrm>
                    <a:prstGeom prst="rect">
                      <a:avLst/>
                    </a:prstGeom>
                    <a:noFill/>
                    <a:ln>
                      <a:noFill/>
                    </a:ln>
                  </pic:spPr>
                </pic:pic>
              </a:graphicData>
            </a:graphic>
          </wp:inline>
        </w:drawing>
      </w:r>
      <w:r>
        <w:rPr>
          <w:rFonts w:ascii="Tahoma" w:hAnsi="Tahoma" w:cs="Tahoma"/>
          <w:b/>
          <w:bCs/>
          <w:sz w:val="22"/>
          <w:szCs w:val="22"/>
        </w:rPr>
        <w:tab/>
      </w:r>
      <w:r w:rsidRPr="00F623A5">
        <w:rPr>
          <w:rFonts w:ascii="Harvest" w:hAnsi="Harvest"/>
          <w:b/>
          <w:bCs/>
          <w:color w:val="5F497A"/>
          <w:sz w:val="36"/>
          <w:szCs w:val="36"/>
        </w:rPr>
        <w:t xml:space="preserve"> </w:t>
      </w:r>
    </w:p>
    <w:p w14:paraId="44B71A9E" w14:textId="77777777" w:rsidR="0056216C" w:rsidRPr="00217FC3" w:rsidRDefault="0056216C" w:rsidP="0056216C">
      <w:pPr>
        <w:jc w:val="center"/>
        <w:rPr>
          <w:sz w:val="22"/>
          <w:szCs w:val="22"/>
        </w:rPr>
      </w:pPr>
      <w:r>
        <w:rPr>
          <w:rFonts w:ascii="Chalkduster" w:hAnsi="Chalkduster" w:cs="Verdana"/>
          <w:b/>
          <w:iCs/>
          <w:color w:val="942093"/>
          <w:sz w:val="36"/>
          <w:szCs w:val="36"/>
        </w:rPr>
        <w:t>Accompagner les personnes en transition professionnelle aujourd’hui</w:t>
      </w:r>
    </w:p>
    <w:p w14:paraId="3F84F0B2" w14:textId="77777777" w:rsidR="0056216C" w:rsidRDefault="0056216C" w:rsidP="0056216C">
      <w:pPr>
        <w:shd w:val="clear" w:color="auto" w:fill="FFFFFF"/>
        <w:jc w:val="center"/>
        <w:rPr>
          <w:rFonts w:ascii="Chalkduster" w:hAnsi="Chalkduster" w:cs="Verdana"/>
          <w:b/>
          <w:iCs/>
          <w:color w:val="942093"/>
          <w:sz w:val="36"/>
          <w:szCs w:val="36"/>
        </w:rPr>
      </w:pPr>
      <w:r>
        <w:rPr>
          <w:rFonts w:ascii="Chalkduster" w:hAnsi="Chalkduster" w:cs="Verdana"/>
          <w:b/>
          <w:iCs/>
          <w:color w:val="942093"/>
          <w:sz w:val="36"/>
          <w:szCs w:val="36"/>
        </w:rPr>
        <w:t xml:space="preserve"> </w:t>
      </w:r>
    </w:p>
    <w:p w14:paraId="6A12B993" w14:textId="5DF1F7AE" w:rsidR="0056216C" w:rsidRDefault="005E4E59" w:rsidP="0056216C">
      <w:pPr>
        <w:shd w:val="clear" w:color="auto" w:fill="FFFFFF"/>
        <w:jc w:val="center"/>
        <w:rPr>
          <w:rFonts w:ascii="Tahoma" w:hAnsi="Tahoma" w:cs="Tahoma"/>
          <w:b/>
          <w:bCs/>
          <w:color w:val="000000" w:themeColor="text1"/>
          <w:sz w:val="32"/>
          <w:szCs w:val="32"/>
        </w:rPr>
      </w:pPr>
      <w:proofErr w:type="gramStart"/>
      <w:r>
        <w:rPr>
          <w:rFonts w:ascii="Tahoma" w:hAnsi="Tahoma" w:cs="Tahoma"/>
          <w:b/>
          <w:bCs/>
          <w:color w:val="000000" w:themeColor="text1"/>
          <w:sz w:val="32"/>
          <w:szCs w:val="32"/>
        </w:rPr>
        <w:t>mar</w:t>
      </w:r>
      <w:r w:rsidR="0056216C">
        <w:rPr>
          <w:rFonts w:ascii="Tahoma" w:hAnsi="Tahoma" w:cs="Tahoma"/>
          <w:b/>
          <w:bCs/>
          <w:color w:val="000000" w:themeColor="text1"/>
          <w:sz w:val="32"/>
          <w:szCs w:val="32"/>
        </w:rPr>
        <w:t>di</w:t>
      </w:r>
      <w:proofErr w:type="gramEnd"/>
      <w:r w:rsidR="0056216C">
        <w:rPr>
          <w:rFonts w:ascii="Tahoma" w:hAnsi="Tahoma" w:cs="Tahoma"/>
          <w:b/>
          <w:bCs/>
          <w:color w:val="000000" w:themeColor="text1"/>
          <w:sz w:val="32"/>
          <w:szCs w:val="32"/>
        </w:rPr>
        <w:t xml:space="preserve"> </w:t>
      </w:r>
      <w:r>
        <w:rPr>
          <w:rFonts w:ascii="Tahoma" w:hAnsi="Tahoma" w:cs="Tahoma"/>
          <w:b/>
          <w:bCs/>
          <w:color w:val="000000" w:themeColor="text1"/>
          <w:sz w:val="32"/>
          <w:szCs w:val="32"/>
        </w:rPr>
        <w:t>27 juin</w:t>
      </w:r>
      <w:r w:rsidR="0056216C">
        <w:rPr>
          <w:rFonts w:ascii="Tahoma" w:hAnsi="Tahoma" w:cs="Tahoma"/>
          <w:b/>
          <w:bCs/>
          <w:color w:val="000000" w:themeColor="text1"/>
          <w:sz w:val="32"/>
          <w:szCs w:val="32"/>
        </w:rPr>
        <w:t xml:space="preserve"> 2023 de 9 h 00 à 17 H 00</w:t>
      </w:r>
      <w:r w:rsidR="00BD23AC">
        <w:rPr>
          <w:rFonts w:ascii="Tahoma" w:hAnsi="Tahoma" w:cs="Tahoma"/>
          <w:b/>
          <w:bCs/>
          <w:color w:val="000000" w:themeColor="text1"/>
          <w:sz w:val="32"/>
          <w:szCs w:val="32"/>
        </w:rPr>
        <w:t xml:space="preserve"> à Paris</w:t>
      </w:r>
    </w:p>
    <w:p w14:paraId="284E99B0" w14:textId="77777777" w:rsidR="00AB1BA9" w:rsidRDefault="00AB1BA9" w:rsidP="00AB1BA9">
      <w:pPr>
        <w:shd w:val="clear" w:color="auto" w:fill="FFFFFF"/>
        <w:jc w:val="center"/>
        <w:rPr>
          <w:rFonts w:ascii="Tahoma" w:hAnsi="Tahoma" w:cs="Tahoma"/>
          <w:bCs/>
          <w:color w:val="000000" w:themeColor="text1"/>
        </w:rPr>
      </w:pPr>
    </w:p>
    <w:p w14:paraId="26EC02EC" w14:textId="4738DF84" w:rsidR="00B7012C" w:rsidRPr="00AC0238" w:rsidRDefault="00B7012C" w:rsidP="000D5C2E">
      <w:pPr>
        <w:spacing w:before="100" w:beforeAutospacing="1" w:after="100" w:afterAutospacing="1"/>
        <w:contextualSpacing/>
        <w:jc w:val="both"/>
        <w:rPr>
          <w:rFonts w:asciiTheme="minorHAnsi" w:hAnsiTheme="minorHAnsi" w:cstheme="minorHAnsi"/>
        </w:rPr>
      </w:pPr>
    </w:p>
    <w:p w14:paraId="6BE3A53D" w14:textId="174710A5" w:rsidR="00B7012C" w:rsidRPr="00AC0238" w:rsidRDefault="00B7012C" w:rsidP="000D5C2E">
      <w:pPr>
        <w:spacing w:before="100" w:beforeAutospacing="1" w:after="100" w:afterAutospacing="1"/>
        <w:contextualSpacing/>
        <w:jc w:val="both"/>
        <w:rPr>
          <w:rFonts w:asciiTheme="minorHAnsi" w:hAnsiTheme="minorHAnsi" w:cstheme="minorHAnsi"/>
        </w:rPr>
      </w:pPr>
    </w:p>
    <w:p w14:paraId="1C564A9B" w14:textId="727419D7" w:rsidR="00B7012C" w:rsidRPr="00AC0238" w:rsidRDefault="00CD556B" w:rsidP="000D5C2E">
      <w:pPr>
        <w:spacing w:before="100" w:beforeAutospacing="1" w:after="100" w:afterAutospacing="1"/>
        <w:contextualSpacing/>
        <w:jc w:val="both"/>
        <w:rPr>
          <w:rFonts w:asciiTheme="minorHAnsi" w:hAnsiTheme="minorHAnsi" w:cstheme="minorHAnsi"/>
          <w:b/>
          <w:bCs/>
        </w:rPr>
      </w:pPr>
      <w:r w:rsidRPr="00AC0238">
        <w:rPr>
          <w:rFonts w:asciiTheme="minorHAnsi" w:hAnsiTheme="minorHAnsi" w:cstheme="minorHAnsi"/>
          <w:b/>
          <w:bCs/>
        </w:rPr>
        <w:t>Un contexte incertain</w:t>
      </w:r>
    </w:p>
    <w:p w14:paraId="35F19826" w14:textId="5F29DE99" w:rsidR="00CD556B" w:rsidRPr="00A759D4" w:rsidRDefault="00CD556B" w:rsidP="00CD556B">
      <w:pPr>
        <w:jc w:val="both"/>
        <w:rPr>
          <w:rFonts w:asciiTheme="minorHAnsi" w:hAnsiTheme="minorHAnsi" w:cstheme="minorHAnsi"/>
          <w:color w:val="000000" w:themeColor="text1"/>
        </w:rPr>
      </w:pPr>
      <w:r w:rsidRPr="00AC0238">
        <w:rPr>
          <w:rFonts w:asciiTheme="minorHAnsi" w:hAnsiTheme="minorHAnsi" w:cstheme="minorHAnsi"/>
          <w:color w:val="000000"/>
        </w:rPr>
        <w:t>Tensions sur le marché du travail, grande démission, interrogation de la place du travail dans nos vies, hybridation des modalités</w:t>
      </w:r>
      <w:r w:rsidR="00783FB7" w:rsidRPr="00AC0238">
        <w:rPr>
          <w:rFonts w:asciiTheme="minorHAnsi" w:hAnsiTheme="minorHAnsi" w:cstheme="minorHAnsi"/>
          <w:color w:val="000000"/>
        </w:rPr>
        <w:t xml:space="preserve">, difficulté à mobiliser le public dans de nombreux dispositifs d’accompagnement, </w:t>
      </w:r>
      <w:r w:rsidRPr="00AC0238">
        <w:rPr>
          <w:rFonts w:asciiTheme="minorHAnsi" w:hAnsiTheme="minorHAnsi" w:cstheme="minorHAnsi"/>
          <w:color w:val="000000"/>
        </w:rPr>
        <w:t xml:space="preserve">la période actuelle nous </w:t>
      </w:r>
      <w:r w:rsidR="00A81FA0" w:rsidRPr="00AC0238">
        <w:rPr>
          <w:rFonts w:asciiTheme="minorHAnsi" w:hAnsiTheme="minorHAnsi" w:cstheme="minorHAnsi"/>
          <w:color w:val="000000"/>
        </w:rPr>
        <w:t xml:space="preserve">incite (contraint ?) </w:t>
      </w:r>
      <w:r w:rsidRPr="00AC0238">
        <w:rPr>
          <w:rFonts w:asciiTheme="minorHAnsi" w:hAnsiTheme="minorHAnsi" w:cstheme="minorHAnsi"/>
          <w:color w:val="000000"/>
        </w:rPr>
        <w:t xml:space="preserve">à </w:t>
      </w:r>
      <w:r w:rsidR="00A81FA0" w:rsidRPr="00AC0238">
        <w:rPr>
          <w:rFonts w:asciiTheme="minorHAnsi" w:hAnsiTheme="minorHAnsi" w:cstheme="minorHAnsi"/>
          <w:color w:val="000000"/>
        </w:rPr>
        <w:t xml:space="preserve">questionner </w:t>
      </w:r>
      <w:r w:rsidRPr="00AC0238">
        <w:rPr>
          <w:rFonts w:asciiTheme="minorHAnsi" w:hAnsiTheme="minorHAnsi" w:cstheme="minorHAnsi"/>
          <w:color w:val="000000"/>
        </w:rPr>
        <w:t>nos conceptions de l’appui aux personnes</w:t>
      </w:r>
      <w:r w:rsidR="00783FB7" w:rsidRPr="00AC0238">
        <w:rPr>
          <w:rFonts w:asciiTheme="minorHAnsi" w:hAnsiTheme="minorHAnsi" w:cstheme="minorHAnsi"/>
          <w:color w:val="000000"/>
        </w:rPr>
        <w:t xml:space="preserve"> dans la conduite de leur vie professionnelle.</w:t>
      </w:r>
      <w:r w:rsidR="00A81FA0" w:rsidRPr="00AC0238">
        <w:rPr>
          <w:rFonts w:asciiTheme="minorHAnsi" w:hAnsiTheme="minorHAnsi" w:cstheme="minorHAnsi"/>
          <w:color w:val="000000"/>
        </w:rPr>
        <w:t xml:space="preserve"> </w:t>
      </w:r>
      <w:r w:rsidR="00A81FA0" w:rsidRPr="00A759D4">
        <w:rPr>
          <w:rFonts w:asciiTheme="minorHAnsi" w:hAnsiTheme="minorHAnsi" w:cstheme="minorHAnsi"/>
          <w:color w:val="000000" w:themeColor="text1"/>
        </w:rPr>
        <w:t xml:space="preserve">Une note récente de la DARES sur la grande démission précise </w:t>
      </w:r>
      <w:r w:rsidR="00783FB7" w:rsidRPr="00A759D4">
        <w:rPr>
          <w:rFonts w:asciiTheme="minorHAnsi" w:hAnsiTheme="minorHAnsi" w:cstheme="minorHAnsi"/>
          <w:color w:val="000000" w:themeColor="text1"/>
        </w:rPr>
        <w:t>« …</w:t>
      </w:r>
      <w:r w:rsidR="00A81FA0" w:rsidRPr="00A759D4">
        <w:rPr>
          <w:rFonts w:asciiTheme="minorHAnsi" w:hAnsiTheme="minorHAnsi" w:cstheme="minorHAnsi"/>
          <w:i/>
          <w:iCs/>
          <w:color w:val="000000" w:themeColor="text1"/>
        </w:rPr>
        <w:t>le pouvoir de négociation se modifie en faveur des salariés.</w:t>
      </w:r>
      <w:r w:rsidR="00783FB7" w:rsidRPr="00A759D4">
        <w:rPr>
          <w:rFonts w:asciiTheme="minorHAnsi" w:hAnsiTheme="minorHAnsi" w:cstheme="minorHAnsi"/>
          <w:color w:val="000000" w:themeColor="text1"/>
        </w:rPr>
        <w:t xml:space="preserve"> » </w:t>
      </w:r>
      <w:r w:rsidR="00A81FA0" w:rsidRPr="00A759D4">
        <w:rPr>
          <w:rFonts w:asciiTheme="minorHAnsi" w:hAnsiTheme="minorHAnsi" w:cstheme="minorHAnsi"/>
          <w:color w:val="000000" w:themeColor="text1"/>
        </w:rPr>
        <w:t>Vraiment ? En tout cas</w:t>
      </w:r>
      <w:r w:rsidR="00783FB7" w:rsidRPr="00A759D4">
        <w:rPr>
          <w:rFonts w:asciiTheme="minorHAnsi" w:hAnsiTheme="minorHAnsi" w:cstheme="minorHAnsi"/>
          <w:color w:val="000000" w:themeColor="text1"/>
        </w:rPr>
        <w:t xml:space="preserve">, tout cela fait parler. Comme chaque fois, dans ces situations, le risque est double : de faire plus de la même chose (utiliser toujours les mêmes conceptions et leviers) ; </w:t>
      </w:r>
      <w:r w:rsidR="00F723A1" w:rsidRPr="00A759D4">
        <w:rPr>
          <w:rFonts w:asciiTheme="minorHAnsi" w:hAnsiTheme="minorHAnsi" w:cstheme="minorHAnsi"/>
          <w:color w:val="000000" w:themeColor="text1"/>
        </w:rPr>
        <w:t xml:space="preserve">de </w:t>
      </w:r>
      <w:r w:rsidR="00783FB7" w:rsidRPr="00A759D4">
        <w:rPr>
          <w:rFonts w:asciiTheme="minorHAnsi" w:hAnsiTheme="minorHAnsi" w:cstheme="minorHAnsi"/>
          <w:color w:val="000000" w:themeColor="text1"/>
        </w:rPr>
        <w:t>faire porter la responsabilité uniquement sur les personnes ce qui accroît la vulnérabilité des plus en difficulté. Alors, prendre un temps pour clarifier</w:t>
      </w:r>
      <w:r w:rsidR="00083BE6" w:rsidRPr="00A759D4">
        <w:rPr>
          <w:rFonts w:asciiTheme="minorHAnsi" w:hAnsiTheme="minorHAnsi" w:cstheme="minorHAnsi"/>
          <w:color w:val="000000" w:themeColor="text1"/>
        </w:rPr>
        <w:t xml:space="preserve"> la situation ? Mieux formuler les paradoxes ? </w:t>
      </w:r>
      <w:r w:rsidR="00FC30A7">
        <w:rPr>
          <w:rFonts w:asciiTheme="minorHAnsi" w:hAnsiTheme="minorHAnsi" w:cstheme="minorHAnsi"/>
          <w:color w:val="000000" w:themeColor="text1"/>
        </w:rPr>
        <w:t>Clarifier le vocabulaire utilisé et les notions apparemment consensuelle</w:t>
      </w:r>
      <w:r w:rsidR="008A6A34">
        <w:rPr>
          <w:rFonts w:asciiTheme="minorHAnsi" w:hAnsiTheme="minorHAnsi" w:cstheme="minorHAnsi"/>
          <w:color w:val="000000" w:themeColor="text1"/>
        </w:rPr>
        <w:t>s</w:t>
      </w:r>
      <w:r w:rsidR="00FC30A7">
        <w:rPr>
          <w:rFonts w:asciiTheme="minorHAnsi" w:hAnsiTheme="minorHAnsi" w:cstheme="minorHAnsi"/>
          <w:color w:val="000000" w:themeColor="text1"/>
        </w:rPr>
        <w:t xml:space="preserve"> ? Remettre de la perspective historique </w:t>
      </w:r>
      <w:r w:rsidR="008A6A34">
        <w:rPr>
          <w:rFonts w:asciiTheme="minorHAnsi" w:hAnsiTheme="minorHAnsi" w:cstheme="minorHAnsi"/>
          <w:color w:val="000000" w:themeColor="text1"/>
        </w:rPr>
        <w:t xml:space="preserve">et chercher à tirer les leçons de l’expérience </w:t>
      </w:r>
      <w:r w:rsidR="00FC30A7">
        <w:rPr>
          <w:rFonts w:asciiTheme="minorHAnsi" w:hAnsiTheme="minorHAnsi" w:cstheme="minorHAnsi"/>
          <w:color w:val="000000" w:themeColor="text1"/>
        </w:rPr>
        <w:t xml:space="preserve">? </w:t>
      </w:r>
      <w:r w:rsidR="00083BE6" w:rsidRPr="00A759D4">
        <w:rPr>
          <w:rFonts w:asciiTheme="minorHAnsi" w:hAnsiTheme="minorHAnsi" w:cstheme="minorHAnsi"/>
          <w:color w:val="000000" w:themeColor="text1"/>
        </w:rPr>
        <w:t>Prendre conscience de la multiplicité des angles de vue possibles ? Faire l’expérience partagée de ce qu’est la multi</w:t>
      </w:r>
      <w:r w:rsidR="00F723A1" w:rsidRPr="00A759D4">
        <w:rPr>
          <w:rFonts w:asciiTheme="minorHAnsi" w:hAnsiTheme="minorHAnsi" w:cstheme="minorHAnsi"/>
          <w:color w:val="000000" w:themeColor="text1"/>
        </w:rPr>
        <w:t>-</w:t>
      </w:r>
      <w:r w:rsidR="00083BE6" w:rsidRPr="00A759D4">
        <w:rPr>
          <w:rFonts w:asciiTheme="minorHAnsi" w:hAnsiTheme="minorHAnsi" w:cstheme="minorHAnsi"/>
          <w:color w:val="000000" w:themeColor="text1"/>
        </w:rPr>
        <w:t>factorialité et l’interdépendance dans l’analyse de</w:t>
      </w:r>
      <w:r w:rsidR="00AC0238" w:rsidRPr="00A759D4">
        <w:rPr>
          <w:rFonts w:asciiTheme="minorHAnsi" w:hAnsiTheme="minorHAnsi" w:cstheme="minorHAnsi"/>
          <w:color w:val="000000" w:themeColor="text1"/>
        </w:rPr>
        <w:t>s</w:t>
      </w:r>
      <w:r w:rsidR="00083BE6" w:rsidRPr="00A759D4">
        <w:rPr>
          <w:rFonts w:asciiTheme="minorHAnsi" w:hAnsiTheme="minorHAnsi" w:cstheme="minorHAnsi"/>
          <w:color w:val="000000" w:themeColor="text1"/>
        </w:rPr>
        <w:t xml:space="preserve"> situations sociales ?</w:t>
      </w:r>
      <w:r w:rsidR="00FC30A7">
        <w:rPr>
          <w:rFonts w:asciiTheme="minorHAnsi" w:hAnsiTheme="minorHAnsi" w:cstheme="minorHAnsi"/>
          <w:color w:val="000000" w:themeColor="text1"/>
        </w:rPr>
        <w:t xml:space="preserve"> Et puis aussi et surtout, écouter ce que les personnes en transition nous disent de ce qu’elles vivent, de ce qu’elles veulent et ce que les professionnels qui les accompagnent</w:t>
      </w:r>
      <w:r w:rsidR="008A6A34">
        <w:rPr>
          <w:rFonts w:asciiTheme="minorHAnsi" w:hAnsiTheme="minorHAnsi" w:cstheme="minorHAnsi"/>
          <w:color w:val="000000" w:themeColor="text1"/>
        </w:rPr>
        <w:t xml:space="preserve"> entendent et interrogent dans ces situations</w:t>
      </w:r>
      <w:r w:rsidR="00FC30A7">
        <w:rPr>
          <w:rFonts w:asciiTheme="minorHAnsi" w:hAnsiTheme="minorHAnsi" w:cstheme="minorHAnsi"/>
          <w:color w:val="000000" w:themeColor="text1"/>
        </w:rPr>
        <w:t xml:space="preserve"> </w:t>
      </w:r>
    </w:p>
    <w:p w14:paraId="524F7865" w14:textId="77777777" w:rsidR="00CD556B" w:rsidRPr="00AC0238" w:rsidRDefault="00CD556B" w:rsidP="00CD556B">
      <w:pPr>
        <w:jc w:val="both"/>
        <w:rPr>
          <w:rFonts w:asciiTheme="minorHAnsi" w:hAnsiTheme="minorHAnsi" w:cstheme="minorHAnsi"/>
          <w:color w:val="000000"/>
        </w:rPr>
      </w:pPr>
    </w:p>
    <w:p w14:paraId="4BA9D0C3" w14:textId="77777777" w:rsidR="00CD556B" w:rsidRPr="00AC0238" w:rsidRDefault="00CD556B" w:rsidP="00CD556B">
      <w:pPr>
        <w:jc w:val="both"/>
        <w:rPr>
          <w:rFonts w:asciiTheme="minorHAnsi" w:hAnsiTheme="minorHAnsi" w:cstheme="minorHAnsi"/>
          <w:b/>
          <w:bCs/>
          <w:color w:val="000000"/>
        </w:rPr>
      </w:pPr>
      <w:r w:rsidRPr="00AC0238">
        <w:rPr>
          <w:rFonts w:asciiTheme="minorHAnsi" w:hAnsiTheme="minorHAnsi" w:cstheme="minorHAnsi"/>
          <w:b/>
          <w:bCs/>
          <w:color w:val="000000"/>
        </w:rPr>
        <w:t>Un sujet d’actualité</w:t>
      </w:r>
    </w:p>
    <w:p w14:paraId="150D7BDC" w14:textId="36BF0F48" w:rsidR="00CD556B" w:rsidRPr="00AC0238" w:rsidRDefault="00CD556B" w:rsidP="00CD556B">
      <w:pPr>
        <w:jc w:val="both"/>
        <w:rPr>
          <w:rFonts w:asciiTheme="minorHAnsi" w:hAnsiTheme="minorHAnsi" w:cstheme="minorHAnsi"/>
          <w:color w:val="000000"/>
        </w:rPr>
      </w:pPr>
      <w:r w:rsidRPr="00AC0238">
        <w:rPr>
          <w:rFonts w:asciiTheme="minorHAnsi" w:hAnsiTheme="minorHAnsi" w:cstheme="minorHAnsi"/>
          <w:color w:val="000000"/>
        </w:rPr>
        <w:t xml:space="preserve">De très nombreux travaux de recherche ont été publiés ces derniers mois dont le rapport France compétences </w:t>
      </w:r>
      <w:hyperlink r:id="rId9" w:history="1">
        <w:r w:rsidR="00FC30A7" w:rsidRPr="00FC30A7">
          <w:rPr>
            <w:rStyle w:val="Lienhypertexte"/>
            <w:rFonts w:asciiTheme="minorHAnsi" w:hAnsiTheme="minorHAnsi" w:cstheme="minorHAnsi"/>
          </w:rPr>
          <w:t xml:space="preserve">les </w:t>
        </w:r>
        <w:r w:rsidR="00FC30A7" w:rsidRPr="00FC30A7">
          <w:rPr>
            <w:rStyle w:val="Lienhypertexte"/>
            <w:rFonts w:asciiTheme="minorHAnsi" w:hAnsiTheme="minorHAnsi" w:cs="Calibri (Corps)"/>
          </w:rPr>
          <w:t>parcours</w:t>
        </w:r>
        <w:r w:rsidR="00FC30A7" w:rsidRPr="00FC30A7">
          <w:rPr>
            <w:rStyle w:val="Lienhypertexte"/>
            <w:rFonts w:asciiTheme="minorHAnsi" w:hAnsiTheme="minorHAnsi" w:cstheme="minorHAnsi"/>
          </w:rPr>
          <w:t xml:space="preserve"> de </w:t>
        </w:r>
        <w:r w:rsidR="00FC30A7" w:rsidRPr="00FC30A7">
          <w:rPr>
            <w:rStyle w:val="Lienhypertexte"/>
            <w:rFonts w:asciiTheme="minorHAnsi" w:hAnsiTheme="minorHAnsi" w:cs="Calibri (Corps)"/>
            <w:color w:val="0070C0"/>
          </w:rPr>
          <w:t>reconversion</w:t>
        </w:r>
        <w:r w:rsidR="00FC30A7" w:rsidRPr="00FC30A7">
          <w:rPr>
            <w:rStyle w:val="Lienhypertexte"/>
            <w:rFonts w:asciiTheme="minorHAnsi" w:hAnsiTheme="minorHAnsi" w:cstheme="minorHAnsi"/>
          </w:rPr>
          <w:t xml:space="preserve"> professionnelle</w:t>
        </w:r>
        <w:r w:rsidRPr="00FC30A7">
          <w:rPr>
            <w:rStyle w:val="Lienhypertexte"/>
            <w:rFonts w:asciiTheme="minorHAnsi" w:hAnsiTheme="minorHAnsi" w:cstheme="minorHAnsi"/>
          </w:rPr>
          <w:t> </w:t>
        </w:r>
      </w:hyperlink>
      <w:r w:rsidRPr="00AC0238">
        <w:rPr>
          <w:rFonts w:asciiTheme="minorHAnsi" w:hAnsiTheme="minorHAnsi" w:cstheme="minorHAnsi"/>
          <w:color w:val="000000"/>
        </w:rPr>
        <w:t xml:space="preserve">; </w:t>
      </w:r>
      <w:r w:rsidR="00B11157">
        <w:rPr>
          <w:rFonts w:asciiTheme="minorHAnsi" w:hAnsiTheme="minorHAnsi" w:cstheme="minorHAnsi"/>
          <w:color w:val="000000"/>
        </w:rPr>
        <w:t xml:space="preserve">un </w:t>
      </w:r>
      <w:hyperlink r:id="rId10" w:history="1">
        <w:r w:rsidR="00B11157" w:rsidRPr="00B11157">
          <w:rPr>
            <w:rStyle w:val="Lienhypertexte"/>
            <w:rFonts w:asciiTheme="minorHAnsi" w:hAnsiTheme="minorHAnsi" w:cstheme="minorHAnsi"/>
          </w:rPr>
          <w:t>article du CEREQ</w:t>
        </w:r>
      </w:hyperlink>
      <w:r w:rsidR="00B11157">
        <w:rPr>
          <w:rFonts w:asciiTheme="minorHAnsi" w:hAnsiTheme="minorHAnsi" w:cstheme="minorHAnsi"/>
          <w:color w:val="000000"/>
        </w:rPr>
        <w:t xml:space="preserve"> sur emploi et formation face au défi environnemental ; </w:t>
      </w:r>
      <w:r w:rsidRPr="00AC0238">
        <w:rPr>
          <w:rFonts w:asciiTheme="minorHAnsi" w:hAnsiTheme="minorHAnsi" w:cstheme="minorHAnsi"/>
          <w:color w:val="000000"/>
        </w:rPr>
        <w:t xml:space="preserve">de nouveaux dispositifs émergent, d’autres peinent à rencontrer le public, la demande sociale s’accroît et France stratégie a organisé un groupe de travail qui rendra son rapport à l’automne 2022. </w:t>
      </w:r>
    </w:p>
    <w:p w14:paraId="01EDD4EA" w14:textId="23543E75" w:rsidR="00CD556B" w:rsidRPr="00AC0238" w:rsidRDefault="00B11157" w:rsidP="008A6A34">
      <w:pPr>
        <w:pStyle w:val="NormalWeb"/>
        <w:spacing w:before="0" w:beforeAutospacing="0" w:after="300" w:afterAutospacing="0"/>
        <w:contextualSpacing/>
        <w:jc w:val="both"/>
        <w:rPr>
          <w:rFonts w:asciiTheme="minorHAnsi" w:hAnsiTheme="minorHAnsi" w:cstheme="minorHAnsi"/>
          <w:color w:val="000000"/>
        </w:rPr>
      </w:pPr>
      <w:r>
        <w:rPr>
          <w:rFonts w:asciiTheme="minorHAnsi" w:hAnsiTheme="minorHAnsi" w:cstheme="minorHAnsi"/>
          <w:color w:val="000000"/>
        </w:rPr>
        <w:t>L</w:t>
      </w:r>
      <w:r>
        <w:rPr>
          <w:rFonts w:asciiTheme="minorHAnsi" w:hAnsiTheme="minorHAnsi" w:cstheme="minorHAnsi"/>
        </w:rPr>
        <w:t xml:space="preserve">e thème de la rencontre KELVOA est </w:t>
      </w:r>
      <w:r w:rsidRPr="009B0166">
        <w:rPr>
          <w:rFonts w:asciiTheme="minorHAnsi" w:hAnsiTheme="minorHAnsi" w:cstheme="minorHAnsi"/>
        </w:rPr>
        <w:t xml:space="preserve">directement inspiré d’une </w:t>
      </w:r>
      <w:hyperlink r:id="rId11" w:history="1">
        <w:r w:rsidRPr="007B6A1A">
          <w:rPr>
            <w:rStyle w:val="Lienhypertexte"/>
            <w:rFonts w:asciiTheme="minorHAnsi" w:hAnsiTheme="minorHAnsi" w:cstheme="minorHAnsi"/>
          </w:rPr>
          <w:t>contribution collective</w:t>
        </w:r>
      </w:hyperlink>
      <w:r>
        <w:rPr>
          <w:rStyle w:val="Appelnotedebasdep"/>
          <w:rFonts w:asciiTheme="minorHAnsi" w:hAnsiTheme="minorHAnsi" w:cstheme="minorHAnsi"/>
        </w:rPr>
        <w:footnoteReference w:id="1"/>
      </w:r>
      <w:r>
        <w:rPr>
          <w:rFonts w:asciiTheme="minorHAnsi" w:hAnsiTheme="minorHAnsi" w:cstheme="minorHAnsi"/>
        </w:rPr>
        <w:t xml:space="preserve"> </w:t>
      </w:r>
      <w:r w:rsidRPr="009B0166">
        <w:rPr>
          <w:rFonts w:asciiTheme="minorHAnsi" w:hAnsiTheme="minorHAnsi" w:cstheme="minorHAnsi"/>
        </w:rPr>
        <w:t>proposée</w:t>
      </w:r>
      <w:r w:rsidRPr="009B0166">
        <w:rPr>
          <w:rFonts w:asciiTheme="minorHAnsi" w:hAnsiTheme="minorHAnsi" w:cstheme="minorHAnsi"/>
          <w:b/>
        </w:rPr>
        <w:t xml:space="preserve"> </w:t>
      </w:r>
      <w:r w:rsidRPr="009B0166">
        <w:rPr>
          <w:rFonts w:asciiTheme="minorHAnsi" w:hAnsiTheme="minorHAnsi" w:cstheme="minorHAnsi"/>
          <w:bCs/>
        </w:rPr>
        <w:t>en juillet 2022 au Groupe de travail « Transitions professionnelles » du Réseau Emploi Compétences de France Stratégie</w:t>
      </w:r>
      <w:r>
        <w:rPr>
          <w:rFonts w:asciiTheme="minorHAnsi" w:hAnsiTheme="minorHAnsi" w:cstheme="minorHAnsi"/>
          <w:bCs/>
        </w:rPr>
        <w:t>, les co-rédacteurs étant présents lors de cette rencontre du 19 janvier 2023 à Paris. Nous les en remercions.</w:t>
      </w:r>
      <w:r w:rsidR="008A6A34">
        <w:rPr>
          <w:rFonts w:asciiTheme="minorHAnsi" w:hAnsiTheme="minorHAnsi" w:cstheme="minorHAnsi"/>
          <w:bCs/>
        </w:rPr>
        <w:t xml:space="preserve"> </w:t>
      </w:r>
      <w:r w:rsidR="00CD556B" w:rsidRPr="00AC0238">
        <w:rPr>
          <w:rFonts w:asciiTheme="minorHAnsi" w:hAnsiTheme="minorHAnsi" w:cstheme="minorHAnsi"/>
          <w:color w:val="000000"/>
        </w:rPr>
        <w:t xml:space="preserve"> Ce thème était </w:t>
      </w:r>
      <w:r w:rsidR="00F723A1">
        <w:rPr>
          <w:rFonts w:asciiTheme="minorHAnsi" w:hAnsiTheme="minorHAnsi" w:cstheme="minorHAnsi"/>
          <w:color w:val="000000"/>
        </w:rPr>
        <w:t xml:space="preserve">donc </w:t>
      </w:r>
      <w:r w:rsidR="00CD556B" w:rsidRPr="00AC0238">
        <w:rPr>
          <w:rFonts w:asciiTheme="minorHAnsi" w:hAnsiTheme="minorHAnsi" w:cstheme="minorHAnsi"/>
          <w:color w:val="000000"/>
        </w:rPr>
        <w:t xml:space="preserve">pour nous une évidence. </w:t>
      </w:r>
    </w:p>
    <w:p w14:paraId="6EE690FE" w14:textId="1E556499" w:rsidR="00B7012C" w:rsidRPr="00AC0238" w:rsidRDefault="00B7012C" w:rsidP="000D5C2E">
      <w:pPr>
        <w:spacing w:before="100" w:beforeAutospacing="1" w:after="100" w:afterAutospacing="1"/>
        <w:contextualSpacing/>
        <w:jc w:val="both"/>
        <w:rPr>
          <w:rFonts w:asciiTheme="minorHAnsi" w:hAnsiTheme="minorHAnsi" w:cstheme="minorHAnsi"/>
        </w:rPr>
      </w:pPr>
    </w:p>
    <w:p w14:paraId="76C2AE87" w14:textId="77777777" w:rsidR="007C4353" w:rsidRPr="00AC0238" w:rsidRDefault="007C4353" w:rsidP="007C4353">
      <w:pPr>
        <w:jc w:val="both"/>
        <w:rPr>
          <w:rFonts w:asciiTheme="minorHAnsi" w:hAnsiTheme="minorHAnsi" w:cstheme="minorHAnsi"/>
          <w:color w:val="000000"/>
        </w:rPr>
      </w:pPr>
      <w:r w:rsidRPr="00AC0238">
        <w:rPr>
          <w:rFonts w:asciiTheme="minorHAnsi" w:hAnsiTheme="minorHAnsi" w:cstheme="minorHAnsi"/>
          <w:color w:val="000000"/>
        </w:rPr>
        <w:t xml:space="preserve">Nous y consacrerons </w:t>
      </w:r>
      <w:r>
        <w:rPr>
          <w:rFonts w:asciiTheme="minorHAnsi" w:hAnsiTheme="minorHAnsi" w:cstheme="minorHAnsi"/>
          <w:color w:val="000000"/>
        </w:rPr>
        <w:t xml:space="preserve">donc </w:t>
      </w:r>
      <w:r w:rsidRPr="00AC0238">
        <w:rPr>
          <w:rFonts w:asciiTheme="minorHAnsi" w:hAnsiTheme="minorHAnsi" w:cstheme="minorHAnsi"/>
          <w:color w:val="000000"/>
        </w:rPr>
        <w:t>une journée entière pour nous aider à :</w:t>
      </w:r>
    </w:p>
    <w:p w14:paraId="25AE5E5E" w14:textId="77777777" w:rsidR="007C4353" w:rsidRDefault="007C4353" w:rsidP="007C4353">
      <w:pPr>
        <w:pStyle w:val="Paragraphedeliste"/>
        <w:numPr>
          <w:ilvl w:val="0"/>
          <w:numId w:val="23"/>
        </w:numPr>
        <w:jc w:val="both"/>
        <w:rPr>
          <w:rFonts w:asciiTheme="minorHAnsi" w:hAnsiTheme="minorHAnsi" w:cstheme="minorHAnsi"/>
          <w:color w:val="000000"/>
          <w:sz w:val="24"/>
          <w:szCs w:val="24"/>
        </w:rPr>
      </w:pPr>
      <w:r>
        <w:rPr>
          <w:rFonts w:asciiTheme="minorHAnsi" w:hAnsiTheme="minorHAnsi" w:cstheme="minorHAnsi"/>
          <w:color w:val="000000"/>
          <w:sz w:val="24"/>
          <w:szCs w:val="24"/>
        </w:rPr>
        <w:t>Donner une perspective historique à ces questions d’accompagnement et repérer comment des conceptions dominantes se sont installées, à la base de nombreux dispositifs</w:t>
      </w:r>
    </w:p>
    <w:p w14:paraId="2D66F03A" w14:textId="77777777" w:rsidR="007C4353" w:rsidRPr="00F723A1" w:rsidRDefault="007C4353" w:rsidP="007C4353">
      <w:pPr>
        <w:pStyle w:val="Paragraphedeliste"/>
        <w:numPr>
          <w:ilvl w:val="0"/>
          <w:numId w:val="23"/>
        </w:numPr>
        <w:jc w:val="both"/>
        <w:rPr>
          <w:rFonts w:asciiTheme="minorHAnsi" w:hAnsiTheme="minorHAnsi" w:cstheme="minorHAnsi"/>
          <w:color w:val="000000"/>
          <w:sz w:val="24"/>
          <w:szCs w:val="24"/>
        </w:rPr>
      </w:pPr>
      <w:r>
        <w:rPr>
          <w:rFonts w:asciiTheme="minorHAnsi" w:hAnsiTheme="minorHAnsi" w:cstheme="minorHAnsi"/>
          <w:color w:val="000000"/>
          <w:sz w:val="24"/>
          <w:szCs w:val="24"/>
        </w:rPr>
        <w:t>Appréhender</w:t>
      </w:r>
      <w:r w:rsidRPr="00F723A1">
        <w:rPr>
          <w:rFonts w:asciiTheme="minorHAnsi" w:hAnsiTheme="minorHAnsi" w:cstheme="minorHAnsi"/>
          <w:color w:val="000000"/>
          <w:sz w:val="24"/>
          <w:szCs w:val="24"/>
        </w:rPr>
        <w:t xml:space="preserve"> la situation des personnes en transitions professionnelles de différents points de vue. </w:t>
      </w:r>
    </w:p>
    <w:p w14:paraId="611A9DC3" w14:textId="77777777" w:rsidR="007C4353" w:rsidRPr="00F723A1" w:rsidRDefault="007C4353" w:rsidP="007C4353">
      <w:pPr>
        <w:pStyle w:val="Paragraphedeliste"/>
        <w:numPr>
          <w:ilvl w:val="0"/>
          <w:numId w:val="23"/>
        </w:numPr>
        <w:jc w:val="both"/>
        <w:rPr>
          <w:rFonts w:asciiTheme="minorHAnsi" w:hAnsiTheme="minorHAnsi" w:cstheme="minorHAnsi"/>
          <w:color w:val="000000"/>
          <w:sz w:val="24"/>
          <w:szCs w:val="24"/>
        </w:rPr>
      </w:pPr>
      <w:r w:rsidRPr="00F723A1">
        <w:rPr>
          <w:rFonts w:asciiTheme="minorHAnsi" w:hAnsiTheme="minorHAnsi" w:cstheme="minorHAnsi"/>
          <w:color w:val="000000"/>
          <w:sz w:val="24"/>
          <w:szCs w:val="24"/>
        </w:rPr>
        <w:t xml:space="preserve">Repérer </w:t>
      </w:r>
      <w:r>
        <w:rPr>
          <w:rFonts w:asciiTheme="minorHAnsi" w:hAnsiTheme="minorHAnsi" w:cstheme="minorHAnsi"/>
          <w:color w:val="000000"/>
          <w:sz w:val="24"/>
          <w:szCs w:val="24"/>
        </w:rPr>
        <w:t xml:space="preserve">et discuter </w:t>
      </w:r>
      <w:r w:rsidRPr="00F723A1">
        <w:rPr>
          <w:rFonts w:asciiTheme="minorHAnsi" w:hAnsiTheme="minorHAnsi" w:cstheme="minorHAnsi"/>
          <w:color w:val="000000"/>
          <w:sz w:val="24"/>
          <w:szCs w:val="24"/>
        </w:rPr>
        <w:t>les impacts tant en termes de politique publique (conception de l’offre de service et des dispositifs) que de principes d’intervention et de gestes professionnels d’accompagnement.</w:t>
      </w:r>
    </w:p>
    <w:p w14:paraId="1DA55F6B" w14:textId="77777777" w:rsidR="00AC0238" w:rsidRPr="00AC0238" w:rsidRDefault="00AC0238" w:rsidP="00AC0238">
      <w:pPr>
        <w:jc w:val="both"/>
        <w:rPr>
          <w:rFonts w:asciiTheme="minorHAnsi" w:hAnsiTheme="minorHAnsi" w:cstheme="minorHAnsi"/>
          <w:color w:val="000000"/>
        </w:rPr>
      </w:pPr>
    </w:p>
    <w:p w14:paraId="2064C7A4" w14:textId="554BA42F" w:rsidR="00B7012C" w:rsidRPr="00AC0238" w:rsidRDefault="00B7012C" w:rsidP="000D5C2E">
      <w:pPr>
        <w:spacing w:before="100" w:beforeAutospacing="1" w:after="100" w:afterAutospacing="1"/>
        <w:contextualSpacing/>
        <w:jc w:val="both"/>
        <w:rPr>
          <w:rFonts w:asciiTheme="minorHAnsi" w:hAnsiTheme="minorHAnsi" w:cstheme="minorHAnsi"/>
        </w:rPr>
      </w:pPr>
    </w:p>
    <w:p w14:paraId="51E69576" w14:textId="4997A92C" w:rsidR="00B7012C" w:rsidRPr="00A759D4" w:rsidRDefault="004F0BCB" w:rsidP="000D5C2E">
      <w:pPr>
        <w:spacing w:before="100" w:beforeAutospacing="1" w:after="100" w:afterAutospacing="1"/>
        <w:contextualSpacing/>
        <w:jc w:val="both"/>
        <w:rPr>
          <w:rFonts w:asciiTheme="minorHAnsi" w:hAnsiTheme="minorHAnsi" w:cstheme="minorHAnsi"/>
          <w:color w:val="000000" w:themeColor="text1"/>
        </w:rPr>
      </w:pPr>
      <w:r>
        <w:rPr>
          <w:rFonts w:asciiTheme="minorHAnsi" w:hAnsiTheme="minorHAnsi" w:cstheme="minorHAnsi"/>
          <w:color w:val="000000" w:themeColor="text1"/>
        </w:rPr>
        <w:t>Le déroulement de la journée</w:t>
      </w:r>
    </w:p>
    <w:p w14:paraId="537A51B2" w14:textId="77777777" w:rsidR="00F676A1" w:rsidRPr="00AC0238" w:rsidRDefault="00F676A1" w:rsidP="000D5C2E">
      <w:pPr>
        <w:spacing w:before="100" w:beforeAutospacing="1" w:after="100" w:afterAutospacing="1"/>
        <w:contextualSpacing/>
        <w:jc w:val="both"/>
        <w:rPr>
          <w:rFonts w:asciiTheme="minorHAnsi" w:hAnsiTheme="minorHAnsi" w:cstheme="minorHAnsi"/>
        </w:rPr>
      </w:pPr>
    </w:p>
    <w:p w14:paraId="7A1317FE" w14:textId="4DD7A9A5" w:rsidR="008A6A34" w:rsidRDefault="00F676A1" w:rsidP="00F676A1">
      <w:pPr>
        <w:spacing w:before="100" w:beforeAutospacing="1" w:after="100" w:afterAutospacing="1"/>
        <w:contextualSpacing/>
        <w:jc w:val="both"/>
        <w:rPr>
          <w:rFonts w:asciiTheme="minorHAnsi" w:hAnsiTheme="minorHAnsi" w:cstheme="minorHAnsi"/>
        </w:rPr>
      </w:pPr>
      <w:r w:rsidRPr="00AC0238">
        <w:rPr>
          <w:rFonts w:asciiTheme="minorHAnsi" w:hAnsiTheme="minorHAnsi" w:cstheme="minorHAnsi"/>
          <w:b/>
          <w:bCs/>
        </w:rPr>
        <w:t>9h 30</w:t>
      </w:r>
      <w:r w:rsidRPr="00AC0238">
        <w:rPr>
          <w:rFonts w:asciiTheme="minorHAnsi" w:hAnsiTheme="minorHAnsi" w:cstheme="minorHAnsi"/>
        </w:rPr>
        <w:t xml:space="preserve"> </w:t>
      </w:r>
      <w:r w:rsidR="008A6A34">
        <w:rPr>
          <w:rFonts w:asciiTheme="minorHAnsi" w:hAnsiTheme="minorHAnsi" w:cstheme="minorHAnsi"/>
        </w:rPr>
        <w:t>–</w:t>
      </w:r>
      <w:r w:rsidR="00855C77">
        <w:rPr>
          <w:rFonts w:asciiTheme="minorHAnsi" w:hAnsiTheme="minorHAnsi" w:cstheme="minorHAnsi"/>
        </w:rPr>
        <w:t xml:space="preserve"> Introduction </w:t>
      </w:r>
    </w:p>
    <w:p w14:paraId="525BE382" w14:textId="215118BF" w:rsidR="00855C77" w:rsidRDefault="00855C77" w:rsidP="00F676A1">
      <w:pPr>
        <w:spacing w:before="100" w:beforeAutospacing="1" w:after="100" w:afterAutospacing="1"/>
        <w:contextualSpacing/>
        <w:jc w:val="both"/>
        <w:rPr>
          <w:rFonts w:asciiTheme="minorHAnsi" w:hAnsiTheme="minorHAnsi" w:cstheme="minorHAnsi"/>
        </w:rPr>
      </w:pPr>
      <w:r w:rsidRPr="00855C77">
        <w:rPr>
          <w:rFonts w:asciiTheme="minorHAnsi" w:hAnsiTheme="minorHAnsi" w:cstheme="minorHAnsi"/>
          <w:b/>
          <w:bCs/>
        </w:rPr>
        <w:t>Transition</w:t>
      </w:r>
      <w:r>
        <w:rPr>
          <w:rFonts w:asciiTheme="minorHAnsi" w:hAnsiTheme="minorHAnsi" w:cstheme="minorHAnsi"/>
        </w:rPr>
        <w:t> : une notion polysémique à clarifier et différentes facettes en question</w:t>
      </w:r>
    </w:p>
    <w:p w14:paraId="7F37FD8F" w14:textId="5F4FBB5D" w:rsidR="00855C77" w:rsidRDefault="00855C77" w:rsidP="00F676A1">
      <w:pPr>
        <w:spacing w:before="100" w:beforeAutospacing="1" w:after="100" w:afterAutospacing="1"/>
        <w:contextualSpacing/>
        <w:jc w:val="both"/>
        <w:rPr>
          <w:rFonts w:asciiTheme="minorHAnsi" w:hAnsiTheme="minorHAnsi" w:cstheme="minorHAnsi"/>
        </w:rPr>
      </w:pPr>
      <w:r>
        <w:rPr>
          <w:rFonts w:asciiTheme="minorHAnsi" w:hAnsiTheme="minorHAnsi" w:cstheme="minorHAnsi"/>
        </w:rPr>
        <w:t>André Chauvet, Consultant, Président et co-fondateur de l’association KELVOA</w:t>
      </w:r>
    </w:p>
    <w:p w14:paraId="5C312F6F" w14:textId="77777777" w:rsidR="008A6A34" w:rsidRDefault="008A6A34" w:rsidP="00F676A1">
      <w:pPr>
        <w:spacing w:before="100" w:beforeAutospacing="1" w:after="100" w:afterAutospacing="1"/>
        <w:contextualSpacing/>
        <w:jc w:val="both"/>
        <w:rPr>
          <w:rFonts w:asciiTheme="minorHAnsi" w:hAnsiTheme="minorHAnsi" w:cstheme="minorHAnsi"/>
        </w:rPr>
      </w:pPr>
    </w:p>
    <w:p w14:paraId="413C07CE" w14:textId="369D3B98" w:rsidR="00855C77" w:rsidRDefault="00855C77" w:rsidP="00F676A1">
      <w:pPr>
        <w:spacing w:before="100" w:beforeAutospacing="1" w:after="100" w:afterAutospacing="1"/>
        <w:contextualSpacing/>
        <w:jc w:val="both"/>
        <w:rPr>
          <w:rFonts w:asciiTheme="minorHAnsi" w:hAnsiTheme="minorHAnsi" w:cstheme="minorHAnsi"/>
          <w:b/>
          <w:color w:val="4BACC6" w:themeColor="accent5"/>
        </w:rPr>
      </w:pPr>
      <w:r w:rsidRPr="00AC0238">
        <w:rPr>
          <w:rFonts w:asciiTheme="minorHAnsi" w:hAnsiTheme="minorHAnsi" w:cstheme="minorHAnsi"/>
          <w:b/>
          <w:bCs/>
        </w:rPr>
        <w:t xml:space="preserve">9h </w:t>
      </w:r>
      <w:r>
        <w:rPr>
          <w:rFonts w:asciiTheme="minorHAnsi" w:hAnsiTheme="minorHAnsi" w:cstheme="minorHAnsi"/>
          <w:b/>
          <w:bCs/>
        </w:rPr>
        <w:t>5</w:t>
      </w:r>
      <w:r w:rsidRPr="00AC0238">
        <w:rPr>
          <w:rFonts w:asciiTheme="minorHAnsi" w:hAnsiTheme="minorHAnsi" w:cstheme="minorHAnsi"/>
          <w:b/>
          <w:bCs/>
        </w:rPr>
        <w:t>0</w:t>
      </w:r>
      <w:r w:rsidRPr="00AC0238">
        <w:rPr>
          <w:rFonts w:asciiTheme="minorHAnsi" w:hAnsiTheme="minorHAnsi" w:cstheme="minorHAnsi"/>
        </w:rPr>
        <w:t xml:space="preserve"> </w:t>
      </w:r>
      <w:r w:rsidR="00F676A1" w:rsidRPr="00AC0238">
        <w:rPr>
          <w:rFonts w:asciiTheme="minorHAnsi" w:hAnsiTheme="minorHAnsi" w:cstheme="minorHAnsi"/>
          <w:b/>
          <w:color w:val="CC3399"/>
          <w:u w:val="single"/>
        </w:rPr>
        <w:t>Acte 1</w:t>
      </w:r>
      <w:r w:rsidR="00F676A1" w:rsidRPr="00AC0238">
        <w:rPr>
          <w:rFonts w:asciiTheme="minorHAnsi" w:hAnsiTheme="minorHAnsi" w:cstheme="minorHAnsi"/>
          <w:b/>
          <w:color w:val="CC3399"/>
        </w:rPr>
        <w:t xml:space="preserve"> : </w:t>
      </w:r>
      <w:r w:rsidR="00F676A1" w:rsidRPr="00AC0238">
        <w:rPr>
          <w:rFonts w:asciiTheme="minorHAnsi" w:hAnsiTheme="minorHAnsi" w:cstheme="minorHAnsi"/>
          <w:b/>
          <w:color w:val="4BACC6" w:themeColor="accent5"/>
        </w:rPr>
        <w:t xml:space="preserve">Accompagnement des transitions professionnelles : </w:t>
      </w:r>
    </w:p>
    <w:p w14:paraId="4B5D0F88" w14:textId="786315D8" w:rsidR="00F676A1" w:rsidRPr="00855C77" w:rsidRDefault="00855C77" w:rsidP="00F676A1">
      <w:pPr>
        <w:spacing w:before="100" w:beforeAutospacing="1" w:after="100" w:afterAutospacing="1"/>
        <w:contextualSpacing/>
        <w:jc w:val="both"/>
        <w:rPr>
          <w:rFonts w:asciiTheme="minorHAnsi" w:hAnsiTheme="minorHAnsi" w:cstheme="minorHAnsi"/>
          <w:bCs/>
          <w:i/>
          <w:iCs/>
          <w:color w:val="000000" w:themeColor="text1"/>
        </w:rPr>
      </w:pPr>
      <w:r w:rsidRPr="00855C77">
        <w:rPr>
          <w:rFonts w:asciiTheme="minorHAnsi" w:hAnsiTheme="minorHAnsi" w:cstheme="minorHAnsi"/>
          <w:bCs/>
          <w:i/>
          <w:iCs/>
          <w:color w:val="000000" w:themeColor="text1"/>
        </w:rPr>
        <w:t>Quelques points de repères historiques sur les politiques d’emploi ?  Quelles conceptions dominantes</w:t>
      </w:r>
      <w:r w:rsidR="00F676A1" w:rsidRPr="00855C77">
        <w:rPr>
          <w:rFonts w:asciiTheme="minorHAnsi" w:hAnsiTheme="minorHAnsi" w:cstheme="minorHAnsi"/>
          <w:bCs/>
          <w:i/>
          <w:iCs/>
          <w:color w:val="000000" w:themeColor="text1"/>
        </w:rPr>
        <w:t xml:space="preserve"> </w:t>
      </w:r>
      <w:r w:rsidRPr="00855C77">
        <w:rPr>
          <w:rFonts w:asciiTheme="minorHAnsi" w:hAnsiTheme="minorHAnsi" w:cstheme="minorHAnsi"/>
          <w:bCs/>
          <w:i/>
          <w:iCs/>
          <w:color w:val="000000" w:themeColor="text1"/>
        </w:rPr>
        <w:t>des dispositifs</w:t>
      </w:r>
      <w:r w:rsidR="00F676A1" w:rsidRPr="00855C77">
        <w:rPr>
          <w:rFonts w:asciiTheme="minorHAnsi" w:hAnsiTheme="minorHAnsi" w:cstheme="minorHAnsi"/>
          <w:bCs/>
          <w:i/>
          <w:iCs/>
          <w:color w:val="000000" w:themeColor="text1"/>
        </w:rPr>
        <w:t> ?</w:t>
      </w:r>
      <w:r w:rsidRPr="00855C77">
        <w:rPr>
          <w:rFonts w:asciiTheme="minorHAnsi" w:hAnsiTheme="minorHAnsi" w:cstheme="minorHAnsi"/>
          <w:bCs/>
          <w:i/>
          <w:iCs/>
          <w:color w:val="000000" w:themeColor="text1"/>
        </w:rPr>
        <w:t xml:space="preserve"> Quels risques potentiels ?</w:t>
      </w:r>
    </w:p>
    <w:p w14:paraId="751AE80F" w14:textId="4C000F2B" w:rsidR="008A6A34" w:rsidRPr="00A759D4" w:rsidRDefault="00855C77" w:rsidP="008A6A34">
      <w:pPr>
        <w:jc w:val="both"/>
        <w:rPr>
          <w:rFonts w:asciiTheme="minorHAnsi" w:hAnsiTheme="minorHAnsi" w:cstheme="minorHAnsi"/>
          <w:b/>
          <w:color w:val="000000" w:themeColor="text1"/>
        </w:rPr>
      </w:pPr>
      <w:r>
        <w:rPr>
          <w:rFonts w:asciiTheme="minorHAnsi" w:hAnsiTheme="minorHAnsi" w:cstheme="minorHAnsi"/>
          <w:bCs/>
          <w:color w:val="000000" w:themeColor="text1"/>
        </w:rPr>
        <w:t>I</w:t>
      </w:r>
      <w:r w:rsidR="008A6A34">
        <w:rPr>
          <w:rFonts w:asciiTheme="minorHAnsi" w:hAnsiTheme="minorHAnsi" w:cstheme="minorHAnsi"/>
          <w:bCs/>
          <w:color w:val="000000" w:themeColor="text1"/>
        </w:rPr>
        <w:t>ntervention d’</w:t>
      </w:r>
      <w:r w:rsidR="008A6A34" w:rsidRPr="00A759D4">
        <w:rPr>
          <w:rFonts w:asciiTheme="minorHAnsi" w:hAnsiTheme="minorHAnsi" w:cstheme="minorHAnsi"/>
          <w:b/>
          <w:color w:val="000000" w:themeColor="text1"/>
        </w:rPr>
        <w:t xml:space="preserve">Anne </w:t>
      </w:r>
      <w:proofErr w:type="spellStart"/>
      <w:r w:rsidR="008A6A34" w:rsidRPr="00A759D4">
        <w:rPr>
          <w:rFonts w:asciiTheme="minorHAnsi" w:hAnsiTheme="minorHAnsi" w:cstheme="minorHAnsi"/>
          <w:b/>
          <w:color w:val="000000" w:themeColor="text1"/>
        </w:rPr>
        <w:t>Fretel</w:t>
      </w:r>
      <w:proofErr w:type="spellEnd"/>
      <w:r w:rsidR="008A6A34" w:rsidRPr="00A759D4">
        <w:rPr>
          <w:rFonts w:asciiTheme="minorHAnsi" w:hAnsiTheme="minorHAnsi" w:cstheme="minorHAnsi"/>
          <w:b/>
          <w:color w:val="000000" w:themeColor="text1"/>
        </w:rPr>
        <w:t> </w:t>
      </w:r>
      <w:r w:rsidR="008A6A34" w:rsidRPr="00A759D4">
        <w:rPr>
          <w:rFonts w:asciiTheme="minorHAnsi" w:hAnsiTheme="minorHAnsi" w:cstheme="minorHAnsi"/>
          <w:bCs/>
          <w:color w:val="000000" w:themeColor="text1"/>
        </w:rPr>
        <w:t>: Économiste, Université Paris 8, chercheure au LED, associée IRES</w:t>
      </w:r>
      <w:r>
        <w:rPr>
          <w:rFonts w:asciiTheme="minorHAnsi" w:hAnsiTheme="minorHAnsi" w:cstheme="minorHAnsi"/>
          <w:bCs/>
          <w:color w:val="000000" w:themeColor="text1"/>
        </w:rPr>
        <w:t xml:space="preserve"> et échanges avec les participants</w:t>
      </w:r>
    </w:p>
    <w:p w14:paraId="6EEE7FB0" w14:textId="244584BB" w:rsidR="00F676A1" w:rsidRPr="00AC0238" w:rsidRDefault="00F676A1" w:rsidP="00F676A1">
      <w:pPr>
        <w:spacing w:before="100" w:beforeAutospacing="1" w:after="100" w:afterAutospacing="1"/>
        <w:contextualSpacing/>
        <w:jc w:val="both"/>
        <w:rPr>
          <w:rFonts w:asciiTheme="minorHAnsi" w:hAnsiTheme="minorHAnsi" w:cstheme="minorHAnsi"/>
          <w:bCs/>
          <w:color w:val="000000" w:themeColor="text1"/>
        </w:rPr>
      </w:pPr>
    </w:p>
    <w:p w14:paraId="575AA07F" w14:textId="77777777" w:rsidR="00F676A1" w:rsidRPr="00AC0238" w:rsidRDefault="00F676A1" w:rsidP="00F676A1">
      <w:pPr>
        <w:jc w:val="both"/>
        <w:rPr>
          <w:rFonts w:asciiTheme="minorHAnsi" w:hAnsiTheme="minorHAnsi" w:cstheme="minorHAnsi"/>
        </w:rPr>
      </w:pPr>
    </w:p>
    <w:p w14:paraId="4ACC002D" w14:textId="40E0DB63" w:rsidR="00F676A1" w:rsidRPr="00855C77" w:rsidRDefault="00F676A1" w:rsidP="00F676A1">
      <w:pPr>
        <w:jc w:val="both"/>
        <w:rPr>
          <w:rFonts w:asciiTheme="minorHAnsi" w:hAnsiTheme="minorHAnsi" w:cstheme="minorHAnsi"/>
          <w:bCs/>
          <w:i/>
          <w:iCs/>
          <w:color w:val="000000" w:themeColor="text1"/>
        </w:rPr>
      </w:pPr>
      <w:r w:rsidRPr="00AC0238">
        <w:rPr>
          <w:rFonts w:asciiTheme="minorHAnsi" w:hAnsiTheme="minorHAnsi" w:cstheme="minorHAnsi"/>
          <w:b/>
          <w:bCs/>
        </w:rPr>
        <w:t>11 h 00</w:t>
      </w:r>
      <w:r w:rsidRPr="00AC0238">
        <w:rPr>
          <w:rFonts w:asciiTheme="minorHAnsi" w:hAnsiTheme="minorHAnsi" w:cstheme="minorHAnsi"/>
        </w:rPr>
        <w:t xml:space="preserve"> - </w:t>
      </w:r>
      <w:r w:rsidRPr="00AC0238">
        <w:rPr>
          <w:rFonts w:asciiTheme="minorHAnsi" w:hAnsiTheme="minorHAnsi" w:cstheme="minorHAnsi"/>
          <w:b/>
          <w:color w:val="CC3399"/>
          <w:u w:val="single"/>
        </w:rPr>
        <w:t>Acte 2</w:t>
      </w:r>
      <w:r w:rsidRPr="00AC0238">
        <w:rPr>
          <w:rFonts w:asciiTheme="minorHAnsi" w:hAnsiTheme="minorHAnsi" w:cstheme="minorHAnsi"/>
          <w:b/>
          <w:color w:val="CC3399"/>
        </w:rPr>
        <w:t xml:space="preserve"> : </w:t>
      </w:r>
      <w:r w:rsidRPr="00AC0238">
        <w:rPr>
          <w:rFonts w:asciiTheme="minorHAnsi" w:hAnsiTheme="minorHAnsi" w:cstheme="minorHAnsi"/>
          <w:b/>
          <w:color w:val="4BACC6" w:themeColor="accent5"/>
        </w:rPr>
        <w:t>Le</w:t>
      </w:r>
      <w:r w:rsidR="008A6A34">
        <w:rPr>
          <w:rFonts w:asciiTheme="minorHAnsi" w:hAnsiTheme="minorHAnsi" w:cstheme="minorHAnsi"/>
          <w:b/>
          <w:color w:val="4BACC6" w:themeColor="accent5"/>
        </w:rPr>
        <w:t>s</w:t>
      </w:r>
      <w:r w:rsidRPr="00AC0238">
        <w:rPr>
          <w:rFonts w:asciiTheme="minorHAnsi" w:hAnsiTheme="minorHAnsi" w:cstheme="minorHAnsi"/>
          <w:b/>
          <w:color w:val="4BACC6" w:themeColor="accent5"/>
        </w:rPr>
        <w:t xml:space="preserve"> parcours </w:t>
      </w:r>
      <w:r w:rsidR="008A6A34">
        <w:rPr>
          <w:rFonts w:asciiTheme="minorHAnsi" w:hAnsiTheme="minorHAnsi" w:cstheme="minorHAnsi"/>
          <w:b/>
          <w:color w:val="4BACC6" w:themeColor="accent5"/>
        </w:rPr>
        <w:t>des personnes en transition et en reconversion :</w:t>
      </w:r>
      <w:r w:rsidRPr="00AC0238">
        <w:rPr>
          <w:rFonts w:asciiTheme="minorHAnsi" w:hAnsiTheme="minorHAnsi" w:cstheme="minorHAnsi"/>
          <w:b/>
          <w:color w:val="4BACC6" w:themeColor="accent5"/>
        </w:rPr>
        <w:t xml:space="preserve"> </w:t>
      </w:r>
      <w:r w:rsidR="008A6A34" w:rsidRPr="00855C77">
        <w:rPr>
          <w:rFonts w:asciiTheme="minorHAnsi" w:hAnsiTheme="minorHAnsi" w:cstheme="minorHAnsi"/>
          <w:bCs/>
          <w:i/>
          <w:iCs/>
          <w:color w:val="000000" w:themeColor="text1"/>
        </w:rPr>
        <w:t xml:space="preserve">ce qu’elles vivent, nous en disent et ce que l’on apprend de différentes études. Quels impacts sur la conception du processus d’accompagnement ? </w:t>
      </w:r>
    </w:p>
    <w:p w14:paraId="36D2064F" w14:textId="77777777" w:rsidR="00855C77" w:rsidRPr="00A759D4" w:rsidRDefault="00855C77" w:rsidP="00855C77">
      <w:pPr>
        <w:jc w:val="both"/>
        <w:rPr>
          <w:rFonts w:asciiTheme="minorHAnsi" w:hAnsiTheme="minorHAnsi" w:cstheme="minorHAnsi"/>
          <w:b/>
          <w:color w:val="000000" w:themeColor="text1"/>
        </w:rPr>
      </w:pPr>
      <w:r w:rsidRPr="00855C77">
        <w:rPr>
          <w:rFonts w:asciiTheme="minorHAnsi" w:hAnsiTheme="minorHAnsi" w:cstheme="minorHAnsi"/>
          <w:bCs/>
          <w:color w:val="000000" w:themeColor="text1"/>
        </w:rPr>
        <w:t>Intervention de</w:t>
      </w:r>
      <w:r>
        <w:rPr>
          <w:rFonts w:asciiTheme="minorHAnsi" w:hAnsiTheme="minorHAnsi" w:cstheme="minorHAnsi"/>
          <w:b/>
          <w:color w:val="000000" w:themeColor="text1"/>
        </w:rPr>
        <w:t xml:space="preserve"> </w:t>
      </w:r>
      <w:r w:rsidRPr="00A759D4">
        <w:rPr>
          <w:rFonts w:asciiTheme="minorHAnsi" w:hAnsiTheme="minorHAnsi" w:cstheme="minorHAnsi"/>
          <w:b/>
          <w:color w:val="000000" w:themeColor="text1"/>
        </w:rPr>
        <w:t xml:space="preserve">Béatrice Delay : </w:t>
      </w:r>
      <w:r w:rsidRPr="00A759D4">
        <w:rPr>
          <w:rFonts w:asciiTheme="minorHAnsi" w:hAnsiTheme="minorHAnsi" w:cstheme="minorHAnsi"/>
          <w:bCs/>
          <w:color w:val="000000" w:themeColor="text1"/>
        </w:rPr>
        <w:t xml:space="preserve">Responsable études qualitatives à la Direction Observation et Évaluation de France compétences, chercheure associée au CNAM) </w:t>
      </w:r>
      <w:r>
        <w:rPr>
          <w:rFonts w:asciiTheme="minorHAnsi" w:hAnsiTheme="minorHAnsi" w:cstheme="minorHAnsi"/>
          <w:bCs/>
          <w:color w:val="000000" w:themeColor="text1"/>
        </w:rPr>
        <w:t>et échanges avec les participants</w:t>
      </w:r>
    </w:p>
    <w:p w14:paraId="3263BECA" w14:textId="01D32CEB" w:rsidR="00F676A1" w:rsidRPr="00AC0238" w:rsidRDefault="00F676A1" w:rsidP="00F676A1">
      <w:pPr>
        <w:jc w:val="both"/>
        <w:rPr>
          <w:rFonts w:asciiTheme="minorHAnsi" w:hAnsiTheme="minorHAnsi" w:cstheme="minorHAnsi"/>
          <w:i/>
          <w:color w:val="000000" w:themeColor="text1"/>
        </w:rPr>
      </w:pPr>
    </w:p>
    <w:p w14:paraId="379B109E" w14:textId="3F2F21DE" w:rsidR="00F676A1" w:rsidRDefault="00F676A1" w:rsidP="00F676A1">
      <w:pPr>
        <w:jc w:val="both"/>
        <w:rPr>
          <w:rFonts w:asciiTheme="minorHAnsi" w:hAnsiTheme="minorHAnsi" w:cstheme="minorHAnsi"/>
        </w:rPr>
      </w:pPr>
      <w:r w:rsidRPr="00AC0238">
        <w:rPr>
          <w:rFonts w:asciiTheme="minorHAnsi" w:hAnsiTheme="minorHAnsi" w:cstheme="minorHAnsi"/>
        </w:rPr>
        <w:t>Déjeuner libre</w:t>
      </w:r>
    </w:p>
    <w:p w14:paraId="0E330A42" w14:textId="571D39D3" w:rsidR="00855C77" w:rsidRDefault="00855C77" w:rsidP="00F676A1">
      <w:pPr>
        <w:jc w:val="both"/>
        <w:rPr>
          <w:rFonts w:asciiTheme="minorHAnsi" w:hAnsiTheme="minorHAnsi" w:cstheme="minorHAnsi"/>
        </w:rPr>
      </w:pPr>
    </w:p>
    <w:p w14:paraId="1740482B" w14:textId="31C2969C" w:rsidR="00855C77" w:rsidRPr="00855C77" w:rsidRDefault="00855C77" w:rsidP="00F676A1">
      <w:pPr>
        <w:jc w:val="both"/>
        <w:rPr>
          <w:rFonts w:asciiTheme="minorHAnsi" w:hAnsiTheme="minorHAnsi" w:cstheme="minorHAnsi"/>
          <w:b/>
          <w:bCs/>
        </w:rPr>
      </w:pPr>
      <w:r w:rsidRPr="00855C77">
        <w:rPr>
          <w:rFonts w:asciiTheme="minorHAnsi" w:hAnsiTheme="minorHAnsi" w:cstheme="minorHAnsi"/>
          <w:b/>
          <w:bCs/>
        </w:rPr>
        <w:t>Après-midi</w:t>
      </w:r>
    </w:p>
    <w:p w14:paraId="2DCA14EB" w14:textId="7769E2D8" w:rsidR="00FC09F4" w:rsidRDefault="00FC09F4" w:rsidP="00F676A1">
      <w:pPr>
        <w:jc w:val="both"/>
        <w:rPr>
          <w:rFonts w:asciiTheme="minorHAnsi" w:hAnsiTheme="minorHAnsi" w:cstheme="minorHAnsi"/>
        </w:rPr>
      </w:pPr>
      <w:r w:rsidRPr="00AC0238">
        <w:rPr>
          <w:rFonts w:asciiTheme="minorHAnsi" w:hAnsiTheme="minorHAnsi" w:cstheme="minorHAnsi"/>
          <w:b/>
          <w:bCs/>
        </w:rPr>
        <w:t>1</w:t>
      </w:r>
      <w:r>
        <w:rPr>
          <w:rFonts w:asciiTheme="minorHAnsi" w:hAnsiTheme="minorHAnsi" w:cstheme="minorHAnsi"/>
          <w:b/>
          <w:bCs/>
        </w:rPr>
        <w:t>4</w:t>
      </w:r>
      <w:r w:rsidRPr="00AC0238">
        <w:rPr>
          <w:rFonts w:asciiTheme="minorHAnsi" w:hAnsiTheme="minorHAnsi" w:cstheme="minorHAnsi"/>
          <w:b/>
          <w:bCs/>
        </w:rPr>
        <w:t xml:space="preserve">h </w:t>
      </w:r>
      <w:r>
        <w:rPr>
          <w:rFonts w:asciiTheme="minorHAnsi" w:hAnsiTheme="minorHAnsi" w:cstheme="minorHAnsi"/>
          <w:b/>
          <w:bCs/>
        </w:rPr>
        <w:t>0</w:t>
      </w:r>
      <w:r w:rsidRPr="00AC0238">
        <w:rPr>
          <w:rFonts w:asciiTheme="minorHAnsi" w:hAnsiTheme="minorHAnsi" w:cstheme="minorHAnsi"/>
          <w:b/>
          <w:bCs/>
        </w:rPr>
        <w:t>0</w:t>
      </w:r>
      <w:r w:rsidRPr="00AC0238">
        <w:rPr>
          <w:rFonts w:asciiTheme="minorHAnsi" w:hAnsiTheme="minorHAnsi" w:cstheme="minorHAnsi"/>
        </w:rPr>
        <w:t xml:space="preserve"> </w:t>
      </w:r>
      <w:r w:rsidR="00855C77">
        <w:rPr>
          <w:rFonts w:asciiTheme="minorHAnsi" w:hAnsiTheme="minorHAnsi" w:cstheme="minorHAnsi"/>
        </w:rPr>
        <w:t>Introduction</w:t>
      </w:r>
    </w:p>
    <w:p w14:paraId="37E08740" w14:textId="77777777" w:rsidR="00FC09F4" w:rsidRDefault="00FC09F4" w:rsidP="00F676A1">
      <w:pPr>
        <w:jc w:val="both"/>
        <w:rPr>
          <w:rFonts w:asciiTheme="minorHAnsi" w:hAnsiTheme="minorHAnsi" w:cstheme="minorHAnsi"/>
        </w:rPr>
      </w:pPr>
      <w:r>
        <w:rPr>
          <w:rFonts w:asciiTheme="minorHAnsi" w:hAnsiTheme="minorHAnsi" w:cstheme="minorHAnsi"/>
        </w:rPr>
        <w:t>Le point de vue et le vécu des professionnels qui accompagnent les personnes en transition</w:t>
      </w:r>
    </w:p>
    <w:p w14:paraId="3BB18215" w14:textId="77777777" w:rsidR="00FC09F4" w:rsidRDefault="00FC09F4" w:rsidP="00FC09F4">
      <w:pPr>
        <w:jc w:val="both"/>
        <w:rPr>
          <w:rFonts w:asciiTheme="minorHAnsi" w:hAnsiTheme="minorHAnsi" w:cstheme="minorHAnsi"/>
          <w:bCs/>
          <w:color w:val="000000" w:themeColor="text1"/>
        </w:rPr>
      </w:pPr>
      <w:r w:rsidRPr="004E721C">
        <w:rPr>
          <w:rFonts w:asciiTheme="minorHAnsi" w:hAnsiTheme="minorHAnsi" w:cstheme="minorHAnsi"/>
          <w:b/>
          <w:color w:val="000000" w:themeColor="text1"/>
        </w:rPr>
        <w:t xml:space="preserve">Agnès </w:t>
      </w:r>
      <w:proofErr w:type="spellStart"/>
      <w:r w:rsidRPr="004E721C">
        <w:rPr>
          <w:rFonts w:asciiTheme="minorHAnsi" w:hAnsiTheme="minorHAnsi" w:cstheme="minorHAnsi"/>
          <w:b/>
          <w:color w:val="000000" w:themeColor="text1"/>
        </w:rPr>
        <w:t>Heidet</w:t>
      </w:r>
      <w:proofErr w:type="spellEnd"/>
      <w:r>
        <w:rPr>
          <w:rFonts w:asciiTheme="minorHAnsi" w:hAnsiTheme="minorHAnsi" w:cstheme="minorHAnsi"/>
          <w:bCs/>
          <w:color w:val="000000" w:themeColor="text1"/>
        </w:rPr>
        <w:t xml:space="preserve">, consultante, X0ah Formation et Conseil, </w:t>
      </w:r>
      <w:proofErr w:type="spellStart"/>
      <w:r>
        <w:rPr>
          <w:rFonts w:asciiTheme="minorHAnsi" w:hAnsiTheme="minorHAnsi" w:cstheme="minorHAnsi"/>
          <w:bCs/>
          <w:color w:val="000000" w:themeColor="text1"/>
        </w:rPr>
        <w:t>co</w:t>
      </w:r>
      <w:proofErr w:type="spellEnd"/>
      <w:r>
        <w:rPr>
          <w:rFonts w:asciiTheme="minorHAnsi" w:hAnsiTheme="minorHAnsi" w:cstheme="minorHAnsi"/>
          <w:bCs/>
          <w:color w:val="000000" w:themeColor="text1"/>
        </w:rPr>
        <w:t xml:space="preserve"> fondatrice de KELVOA</w:t>
      </w:r>
    </w:p>
    <w:p w14:paraId="52D950F1" w14:textId="23D845AF" w:rsidR="00F676A1" w:rsidRDefault="00F676A1" w:rsidP="00F676A1">
      <w:pPr>
        <w:jc w:val="both"/>
        <w:rPr>
          <w:rFonts w:asciiTheme="minorHAnsi" w:hAnsiTheme="minorHAnsi" w:cstheme="minorHAnsi"/>
        </w:rPr>
      </w:pPr>
    </w:p>
    <w:p w14:paraId="0D950FEC" w14:textId="77777777" w:rsidR="008A6A34" w:rsidRPr="00AC0238" w:rsidRDefault="008A6A34" w:rsidP="00F676A1">
      <w:pPr>
        <w:jc w:val="both"/>
        <w:rPr>
          <w:rFonts w:asciiTheme="minorHAnsi" w:hAnsiTheme="minorHAnsi" w:cstheme="minorHAnsi"/>
        </w:rPr>
      </w:pPr>
    </w:p>
    <w:p w14:paraId="0706F104" w14:textId="247179E0" w:rsidR="00F676A1" w:rsidRPr="00FC09F4" w:rsidRDefault="00F676A1" w:rsidP="00F676A1">
      <w:pPr>
        <w:spacing w:before="100" w:beforeAutospacing="1" w:after="100" w:afterAutospacing="1"/>
        <w:contextualSpacing/>
        <w:jc w:val="both"/>
        <w:rPr>
          <w:rFonts w:asciiTheme="minorHAnsi" w:hAnsiTheme="minorHAnsi" w:cstheme="minorHAnsi"/>
          <w:i/>
          <w:iCs/>
          <w:color w:val="000000" w:themeColor="text1"/>
        </w:rPr>
      </w:pPr>
      <w:r w:rsidRPr="00AC0238">
        <w:rPr>
          <w:rFonts w:asciiTheme="minorHAnsi" w:hAnsiTheme="minorHAnsi" w:cstheme="minorHAnsi"/>
          <w:b/>
          <w:bCs/>
        </w:rPr>
        <w:t>1</w:t>
      </w:r>
      <w:r w:rsidR="008A6A34">
        <w:rPr>
          <w:rFonts w:asciiTheme="minorHAnsi" w:hAnsiTheme="minorHAnsi" w:cstheme="minorHAnsi"/>
          <w:b/>
          <w:bCs/>
        </w:rPr>
        <w:t>4</w:t>
      </w:r>
      <w:r w:rsidRPr="00AC0238">
        <w:rPr>
          <w:rFonts w:asciiTheme="minorHAnsi" w:hAnsiTheme="minorHAnsi" w:cstheme="minorHAnsi"/>
          <w:b/>
          <w:bCs/>
        </w:rPr>
        <w:t xml:space="preserve">h </w:t>
      </w:r>
      <w:r w:rsidR="008A6A34">
        <w:rPr>
          <w:rFonts w:asciiTheme="minorHAnsi" w:hAnsiTheme="minorHAnsi" w:cstheme="minorHAnsi"/>
          <w:b/>
          <w:bCs/>
        </w:rPr>
        <w:t>3</w:t>
      </w:r>
      <w:r w:rsidRPr="00AC0238">
        <w:rPr>
          <w:rFonts w:asciiTheme="minorHAnsi" w:hAnsiTheme="minorHAnsi" w:cstheme="minorHAnsi"/>
          <w:b/>
          <w:bCs/>
        </w:rPr>
        <w:t>0</w:t>
      </w:r>
      <w:r w:rsidRPr="00AC0238">
        <w:rPr>
          <w:rFonts w:asciiTheme="minorHAnsi" w:hAnsiTheme="minorHAnsi" w:cstheme="minorHAnsi"/>
        </w:rPr>
        <w:t xml:space="preserve"> - </w:t>
      </w:r>
      <w:r w:rsidRPr="00AC0238">
        <w:rPr>
          <w:rFonts w:asciiTheme="minorHAnsi" w:hAnsiTheme="minorHAnsi" w:cstheme="minorHAnsi"/>
          <w:b/>
          <w:color w:val="CC3399"/>
          <w:u w:val="single"/>
        </w:rPr>
        <w:t>Acte 3</w:t>
      </w:r>
      <w:r w:rsidRPr="00AC0238">
        <w:rPr>
          <w:rFonts w:asciiTheme="minorHAnsi" w:hAnsiTheme="minorHAnsi" w:cstheme="minorHAnsi"/>
          <w:b/>
          <w:color w:val="CC3399"/>
        </w:rPr>
        <w:t xml:space="preserve"> : </w:t>
      </w:r>
      <w:r w:rsidRPr="00AC0238">
        <w:rPr>
          <w:rFonts w:asciiTheme="minorHAnsi" w:hAnsiTheme="minorHAnsi" w:cstheme="minorHAnsi"/>
          <w:b/>
          <w:color w:val="4BACC6" w:themeColor="accent5"/>
        </w:rPr>
        <w:t xml:space="preserve">Place de l’expérience en accompagnement : </w:t>
      </w:r>
      <w:r w:rsidRPr="00FC09F4">
        <w:rPr>
          <w:rFonts w:asciiTheme="minorHAnsi" w:hAnsiTheme="minorHAnsi" w:cstheme="minorHAnsi"/>
          <w:i/>
          <w:iCs/>
          <w:color w:val="000000" w:themeColor="text1"/>
        </w:rPr>
        <w:t xml:space="preserve">l’expérience à faire, comme transaction avec un nouvel environnement : </w:t>
      </w:r>
      <w:r w:rsidR="00FC09F4" w:rsidRPr="00FC09F4">
        <w:rPr>
          <w:rFonts w:asciiTheme="minorHAnsi" w:hAnsiTheme="minorHAnsi" w:cstheme="minorHAnsi"/>
          <w:i/>
          <w:iCs/>
          <w:color w:val="000000" w:themeColor="text1"/>
        </w:rPr>
        <w:t>de quoi parle</w:t>
      </w:r>
      <w:r w:rsidR="00FC09F4">
        <w:rPr>
          <w:rFonts w:asciiTheme="minorHAnsi" w:hAnsiTheme="minorHAnsi" w:cstheme="minorHAnsi"/>
          <w:i/>
          <w:iCs/>
          <w:color w:val="000000" w:themeColor="text1"/>
        </w:rPr>
        <w:t>-</w:t>
      </w:r>
      <w:r w:rsidR="00FC09F4" w:rsidRPr="00FC09F4">
        <w:rPr>
          <w:rFonts w:asciiTheme="minorHAnsi" w:hAnsiTheme="minorHAnsi" w:cstheme="minorHAnsi"/>
          <w:i/>
          <w:iCs/>
          <w:color w:val="000000" w:themeColor="text1"/>
        </w:rPr>
        <w:t xml:space="preserve">t-on précisément ? </w:t>
      </w:r>
      <w:r w:rsidRPr="00FC09F4">
        <w:rPr>
          <w:rFonts w:asciiTheme="minorHAnsi" w:hAnsiTheme="minorHAnsi" w:cstheme="minorHAnsi"/>
          <w:i/>
          <w:iCs/>
          <w:color w:val="000000" w:themeColor="text1"/>
        </w:rPr>
        <w:t>comment </w:t>
      </w:r>
      <w:r w:rsidR="00FC09F4" w:rsidRPr="00FC09F4">
        <w:rPr>
          <w:rFonts w:asciiTheme="minorHAnsi" w:hAnsiTheme="minorHAnsi" w:cstheme="minorHAnsi"/>
          <w:i/>
          <w:iCs/>
          <w:color w:val="000000" w:themeColor="text1"/>
        </w:rPr>
        <w:t xml:space="preserve">et avec qui </w:t>
      </w:r>
      <w:r w:rsidRPr="00FC09F4">
        <w:rPr>
          <w:rFonts w:asciiTheme="minorHAnsi" w:hAnsiTheme="minorHAnsi" w:cstheme="minorHAnsi"/>
          <w:i/>
          <w:iCs/>
          <w:color w:val="000000" w:themeColor="text1"/>
        </w:rPr>
        <w:t>?</w:t>
      </w:r>
      <w:r w:rsidR="00FC09F4" w:rsidRPr="00FC09F4">
        <w:rPr>
          <w:rFonts w:asciiTheme="minorHAnsi" w:hAnsiTheme="minorHAnsi" w:cstheme="minorHAnsi"/>
          <w:i/>
          <w:iCs/>
          <w:color w:val="000000" w:themeColor="text1"/>
        </w:rPr>
        <w:t xml:space="preserve"> A quelles conditions ?</w:t>
      </w:r>
    </w:p>
    <w:p w14:paraId="6699C715" w14:textId="06D3960F" w:rsidR="00FC09F4" w:rsidRDefault="00FC09F4" w:rsidP="00FC09F4">
      <w:pPr>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Intervention de </w:t>
      </w:r>
      <w:r w:rsidRPr="00A759D4">
        <w:rPr>
          <w:rFonts w:asciiTheme="minorHAnsi" w:hAnsiTheme="minorHAnsi" w:cstheme="minorHAnsi"/>
          <w:b/>
          <w:color w:val="000000" w:themeColor="text1"/>
        </w:rPr>
        <w:t>Solveig Grimault </w:t>
      </w:r>
      <w:r w:rsidRPr="00A759D4">
        <w:rPr>
          <w:rFonts w:asciiTheme="minorHAnsi" w:hAnsiTheme="minorHAnsi" w:cstheme="minorHAnsi"/>
          <w:bCs/>
          <w:color w:val="000000" w:themeColor="text1"/>
        </w:rPr>
        <w:t xml:space="preserve">: </w:t>
      </w:r>
      <w:r>
        <w:rPr>
          <w:rFonts w:asciiTheme="minorHAnsi" w:hAnsiTheme="minorHAnsi" w:cstheme="minorHAnsi"/>
          <w:bCs/>
          <w:color w:val="000000" w:themeColor="text1"/>
        </w:rPr>
        <w:t>S</w:t>
      </w:r>
      <w:r w:rsidRPr="00A759D4">
        <w:rPr>
          <w:rFonts w:asciiTheme="minorHAnsi" w:hAnsiTheme="minorHAnsi" w:cstheme="minorHAnsi"/>
          <w:bCs/>
          <w:color w:val="000000" w:themeColor="text1"/>
        </w:rPr>
        <w:t>ociologue, chercheure à l’IRES</w:t>
      </w:r>
    </w:p>
    <w:p w14:paraId="76031BB1" w14:textId="4E90B2B8" w:rsidR="00F676A1" w:rsidRPr="00AC0238" w:rsidRDefault="00F676A1" w:rsidP="00F676A1">
      <w:pPr>
        <w:jc w:val="both"/>
        <w:rPr>
          <w:rFonts w:asciiTheme="minorHAnsi" w:hAnsiTheme="minorHAnsi" w:cstheme="minorHAnsi"/>
          <w:b/>
          <w:color w:val="E36C0A" w:themeColor="accent6" w:themeShade="BF"/>
        </w:rPr>
      </w:pPr>
    </w:p>
    <w:p w14:paraId="6ED046D5" w14:textId="341E0B6D" w:rsidR="00F676A1" w:rsidRPr="00AC0238" w:rsidRDefault="00F676A1" w:rsidP="00F676A1">
      <w:pPr>
        <w:jc w:val="both"/>
        <w:rPr>
          <w:rFonts w:asciiTheme="minorHAnsi" w:hAnsiTheme="minorHAnsi" w:cstheme="minorHAnsi"/>
        </w:rPr>
      </w:pPr>
      <w:r w:rsidRPr="00AC0238">
        <w:rPr>
          <w:rFonts w:asciiTheme="minorHAnsi" w:hAnsiTheme="minorHAnsi" w:cstheme="minorHAnsi"/>
          <w:b/>
          <w:bCs/>
        </w:rPr>
        <w:t>1</w:t>
      </w:r>
      <w:r w:rsidR="00A81FA0" w:rsidRPr="00AC0238">
        <w:rPr>
          <w:rFonts w:asciiTheme="minorHAnsi" w:hAnsiTheme="minorHAnsi" w:cstheme="minorHAnsi"/>
          <w:b/>
          <w:bCs/>
        </w:rPr>
        <w:t>5</w:t>
      </w:r>
      <w:r w:rsidRPr="00AC0238">
        <w:rPr>
          <w:rFonts w:asciiTheme="minorHAnsi" w:hAnsiTheme="minorHAnsi" w:cstheme="minorHAnsi"/>
          <w:b/>
          <w:bCs/>
        </w:rPr>
        <w:t xml:space="preserve">h </w:t>
      </w:r>
      <w:r w:rsidR="00A81FA0" w:rsidRPr="00AC0238">
        <w:rPr>
          <w:rFonts w:asciiTheme="minorHAnsi" w:hAnsiTheme="minorHAnsi" w:cstheme="minorHAnsi"/>
          <w:b/>
          <w:bCs/>
        </w:rPr>
        <w:t>45</w:t>
      </w:r>
      <w:r w:rsidRPr="00AC0238">
        <w:rPr>
          <w:rFonts w:asciiTheme="minorHAnsi" w:hAnsiTheme="minorHAnsi" w:cstheme="minorHAnsi"/>
        </w:rPr>
        <w:t xml:space="preserve"> - </w:t>
      </w:r>
      <w:r w:rsidRPr="00AC0238">
        <w:rPr>
          <w:rFonts w:asciiTheme="minorHAnsi" w:hAnsiTheme="minorHAnsi" w:cstheme="minorHAnsi"/>
          <w:b/>
          <w:color w:val="CC3399"/>
          <w:u w:val="single"/>
        </w:rPr>
        <w:t xml:space="preserve">Acte 4 : </w:t>
      </w:r>
      <w:r w:rsidR="00A81FA0" w:rsidRPr="00AC0238">
        <w:rPr>
          <w:rFonts w:asciiTheme="minorHAnsi" w:hAnsiTheme="minorHAnsi" w:cstheme="minorHAnsi"/>
          <w:b/>
          <w:color w:val="4BACC6" w:themeColor="accent5"/>
        </w:rPr>
        <w:t>Ac</w:t>
      </w:r>
      <w:r w:rsidRPr="00AC0238">
        <w:rPr>
          <w:rFonts w:asciiTheme="minorHAnsi" w:hAnsiTheme="minorHAnsi" w:cstheme="minorHAnsi"/>
          <w:b/>
          <w:color w:val="4BACC6" w:themeColor="accent5"/>
        </w:rPr>
        <w:t xml:space="preserve">compagner </w:t>
      </w:r>
      <w:r w:rsidR="00A81FA0" w:rsidRPr="00AC0238">
        <w:rPr>
          <w:rFonts w:asciiTheme="minorHAnsi" w:hAnsiTheme="minorHAnsi" w:cstheme="minorHAnsi"/>
          <w:b/>
          <w:color w:val="4BACC6" w:themeColor="accent5"/>
        </w:rPr>
        <w:t xml:space="preserve">les personnes en transition : </w:t>
      </w:r>
      <w:r w:rsidR="00A81FA0" w:rsidRPr="00AC0238">
        <w:rPr>
          <w:rFonts w:asciiTheme="minorHAnsi" w:hAnsiTheme="minorHAnsi" w:cstheme="minorHAnsi"/>
          <w:color w:val="000000" w:themeColor="text1"/>
        </w:rPr>
        <w:t xml:space="preserve">Travailler </w:t>
      </w:r>
      <w:r w:rsidR="00A81FA0" w:rsidRPr="00AC0238">
        <w:rPr>
          <w:rFonts w:asciiTheme="minorHAnsi" w:hAnsiTheme="minorHAnsi" w:cstheme="minorHAnsi"/>
          <w:i/>
          <w:iCs/>
          <w:color w:val="000000" w:themeColor="text1"/>
        </w:rPr>
        <w:t>l’attention</w:t>
      </w:r>
      <w:r w:rsidR="00A81FA0" w:rsidRPr="00AC0238">
        <w:rPr>
          <w:rFonts w:asciiTheme="minorHAnsi" w:hAnsiTheme="minorHAnsi" w:cstheme="minorHAnsi"/>
          <w:color w:val="000000" w:themeColor="text1"/>
        </w:rPr>
        <w:t xml:space="preserve"> plutôt que </w:t>
      </w:r>
      <w:r w:rsidR="00A81FA0" w:rsidRPr="00AC0238">
        <w:rPr>
          <w:rFonts w:asciiTheme="minorHAnsi" w:hAnsiTheme="minorHAnsi" w:cstheme="minorHAnsi"/>
          <w:i/>
          <w:iCs/>
          <w:color w:val="000000" w:themeColor="text1"/>
        </w:rPr>
        <w:t>l’intention ?</w:t>
      </w:r>
    </w:p>
    <w:p w14:paraId="326FD6F2" w14:textId="2E1698A9" w:rsidR="00B7012C" w:rsidRPr="00AC0238" w:rsidRDefault="00B7012C" w:rsidP="000D5C2E">
      <w:pPr>
        <w:spacing w:before="100" w:beforeAutospacing="1" w:after="100" w:afterAutospacing="1"/>
        <w:contextualSpacing/>
        <w:jc w:val="both"/>
        <w:rPr>
          <w:rFonts w:asciiTheme="minorHAnsi" w:hAnsiTheme="minorHAnsi" w:cstheme="minorHAnsi"/>
          <w:i/>
          <w:color w:val="000000"/>
        </w:rPr>
      </w:pPr>
    </w:p>
    <w:p w14:paraId="61C0E39D" w14:textId="34307E24" w:rsidR="004E721C" w:rsidRPr="00FC09F4" w:rsidRDefault="00A81FA0" w:rsidP="00FC09F4">
      <w:pPr>
        <w:spacing w:before="100" w:beforeAutospacing="1" w:after="100" w:afterAutospacing="1"/>
        <w:contextualSpacing/>
        <w:jc w:val="both"/>
        <w:rPr>
          <w:rFonts w:asciiTheme="minorHAnsi" w:hAnsiTheme="minorHAnsi" w:cstheme="minorHAnsi"/>
          <w:iCs/>
          <w:color w:val="000000" w:themeColor="text1"/>
        </w:rPr>
      </w:pPr>
      <w:r w:rsidRPr="00A759D4">
        <w:rPr>
          <w:rFonts w:asciiTheme="minorHAnsi" w:hAnsiTheme="minorHAnsi" w:cstheme="minorHAnsi"/>
          <w:iCs/>
          <w:color w:val="000000" w:themeColor="text1"/>
        </w:rPr>
        <w:t>Synthèse collective</w:t>
      </w:r>
    </w:p>
    <w:p w14:paraId="16DDC4FB" w14:textId="7CB32842" w:rsidR="00AC0238" w:rsidRPr="00AC0238" w:rsidRDefault="00AC0238" w:rsidP="00AC0238">
      <w:pPr>
        <w:jc w:val="both"/>
        <w:rPr>
          <w:rFonts w:asciiTheme="minorHAnsi" w:hAnsiTheme="minorHAnsi" w:cstheme="minorHAnsi"/>
          <w:bCs/>
        </w:rPr>
      </w:pPr>
    </w:p>
    <w:p w14:paraId="16D216DB" w14:textId="5E8FB960" w:rsidR="00AC0238" w:rsidRPr="00AC0238" w:rsidRDefault="008635FC" w:rsidP="000D5C2E">
      <w:pPr>
        <w:spacing w:before="100" w:beforeAutospacing="1" w:after="100" w:afterAutospacing="1"/>
        <w:contextualSpacing/>
        <w:jc w:val="both"/>
        <w:rPr>
          <w:rFonts w:asciiTheme="minorHAnsi" w:hAnsiTheme="minorHAnsi" w:cstheme="minorHAnsi"/>
          <w:iCs/>
        </w:rPr>
      </w:pPr>
      <w:r w:rsidRPr="008635FC">
        <w:rPr>
          <w:rFonts w:asciiTheme="minorHAnsi" w:hAnsiTheme="minorHAnsi" w:cstheme="minorHAnsi"/>
          <w:color w:val="000000" w:themeColor="text1"/>
        </w:rPr>
        <w:t>Avec tout au long de la journée</w:t>
      </w:r>
      <w:r>
        <w:rPr>
          <w:rFonts w:asciiTheme="minorHAnsi" w:hAnsiTheme="minorHAnsi" w:cstheme="minorHAnsi"/>
          <w:b/>
          <w:bCs/>
          <w:color w:val="000000" w:themeColor="text1"/>
        </w:rPr>
        <w:t xml:space="preserve"> </w:t>
      </w:r>
      <w:r w:rsidR="00AC0238" w:rsidRPr="00AC0238">
        <w:rPr>
          <w:rFonts w:asciiTheme="minorHAnsi" w:hAnsiTheme="minorHAnsi" w:cstheme="minorHAnsi"/>
          <w:b/>
          <w:bCs/>
          <w:color w:val="000000" w:themeColor="text1"/>
        </w:rPr>
        <w:t>Laurent Duclos</w:t>
      </w:r>
      <w:r w:rsidR="00AC0238" w:rsidRPr="00AC0238">
        <w:rPr>
          <w:rFonts w:asciiTheme="minorHAnsi" w:hAnsiTheme="minorHAnsi" w:cstheme="minorHAnsi"/>
          <w:bCs/>
          <w:color w:val="000000" w:themeColor="text1"/>
        </w:rPr>
        <w:t>, sociologue et économiste du travail,</w:t>
      </w:r>
      <w:r w:rsidR="00AC0238" w:rsidRPr="00AC0238">
        <w:rPr>
          <w:rFonts w:asciiTheme="minorHAnsi" w:hAnsiTheme="minorHAnsi" w:cstheme="minorHAnsi"/>
          <w:color w:val="000000" w:themeColor="text1"/>
        </w:rPr>
        <w:t xml:space="preserve"> DGEFP, Chercheur rattaché au laboratoire des </w:t>
      </w:r>
      <w:r w:rsidR="00AC0238" w:rsidRPr="00AC0238">
        <w:rPr>
          <w:rFonts w:asciiTheme="minorHAnsi" w:hAnsiTheme="minorHAnsi" w:cstheme="minorHAnsi"/>
          <w:i/>
          <w:iCs/>
          <w:color w:val="000000" w:themeColor="text1"/>
        </w:rPr>
        <w:t xml:space="preserve">Institutions et Dynamiques Historiques de l'Économie et de la Société́ </w:t>
      </w:r>
      <w:r w:rsidR="00AC0238" w:rsidRPr="00AC0238">
        <w:rPr>
          <w:rFonts w:asciiTheme="minorHAnsi" w:hAnsiTheme="minorHAnsi" w:cstheme="minorHAnsi"/>
          <w:color w:val="000000" w:themeColor="text1"/>
        </w:rPr>
        <w:t>(IDHES) sera notre grand témoin.</w:t>
      </w:r>
    </w:p>
    <w:p w14:paraId="17C3B354" w14:textId="49C350FE" w:rsidR="00B7012C" w:rsidRPr="00AC0238" w:rsidRDefault="00B7012C" w:rsidP="000D5C2E">
      <w:pPr>
        <w:spacing w:before="100" w:beforeAutospacing="1" w:after="100" w:afterAutospacing="1"/>
        <w:contextualSpacing/>
        <w:jc w:val="both"/>
        <w:rPr>
          <w:rFonts w:asciiTheme="minorHAnsi" w:hAnsiTheme="minorHAnsi" w:cstheme="minorHAnsi"/>
        </w:rPr>
      </w:pPr>
    </w:p>
    <w:p w14:paraId="6506F1F1" w14:textId="567CAA4D" w:rsidR="00B7012C" w:rsidRPr="00A81FA0" w:rsidRDefault="00B7012C" w:rsidP="000D5C2E">
      <w:pPr>
        <w:spacing w:before="100" w:beforeAutospacing="1" w:after="100" w:afterAutospacing="1"/>
        <w:contextualSpacing/>
        <w:jc w:val="both"/>
        <w:rPr>
          <w:rFonts w:ascii="Tahoma" w:hAnsi="Tahoma" w:cs="Tahoma"/>
        </w:rPr>
      </w:pPr>
    </w:p>
    <w:p w14:paraId="216A53AF" w14:textId="071925BD" w:rsidR="00F723A1" w:rsidRDefault="00F723A1" w:rsidP="000D5C2E">
      <w:pPr>
        <w:spacing w:before="100" w:beforeAutospacing="1" w:after="100" w:afterAutospacing="1"/>
        <w:contextualSpacing/>
        <w:jc w:val="both"/>
        <w:rPr>
          <w:rFonts w:ascii="Tahoma" w:hAnsi="Tahoma" w:cs="Tahoma"/>
        </w:rPr>
      </w:pPr>
    </w:p>
    <w:p w14:paraId="6AC969DF" w14:textId="77777777" w:rsidR="00F723A1" w:rsidRDefault="00F723A1" w:rsidP="000D5C2E">
      <w:pPr>
        <w:spacing w:before="100" w:beforeAutospacing="1" w:after="100" w:afterAutospacing="1"/>
        <w:contextualSpacing/>
        <w:jc w:val="both"/>
        <w:rPr>
          <w:rFonts w:ascii="Tahoma" w:hAnsi="Tahoma" w:cs="Tahoma"/>
        </w:rPr>
      </w:pPr>
    </w:p>
    <w:p w14:paraId="4DC9A79E" w14:textId="4C30348F" w:rsidR="00B7012C" w:rsidRDefault="00B7012C" w:rsidP="000D5C2E">
      <w:pPr>
        <w:spacing w:before="100" w:beforeAutospacing="1" w:after="100" w:afterAutospacing="1"/>
        <w:contextualSpacing/>
        <w:jc w:val="both"/>
        <w:rPr>
          <w:rFonts w:ascii="Tahoma" w:hAnsi="Tahoma" w:cs="Tahoma"/>
        </w:rPr>
      </w:pPr>
    </w:p>
    <w:p w14:paraId="24E29514" w14:textId="6B661F3B" w:rsidR="00B7012C" w:rsidRDefault="00B7012C" w:rsidP="000D5C2E">
      <w:pPr>
        <w:spacing w:before="100" w:beforeAutospacing="1" w:after="100" w:afterAutospacing="1"/>
        <w:contextualSpacing/>
        <w:jc w:val="both"/>
        <w:rPr>
          <w:rFonts w:ascii="Tahoma" w:hAnsi="Tahoma" w:cs="Tahoma"/>
        </w:rPr>
      </w:pPr>
    </w:p>
    <w:p w14:paraId="47C90AAD" w14:textId="06AB6C96" w:rsidR="0056216C" w:rsidRDefault="0056216C" w:rsidP="000D5C2E">
      <w:pPr>
        <w:spacing w:before="100" w:beforeAutospacing="1" w:after="100" w:afterAutospacing="1"/>
        <w:contextualSpacing/>
        <w:jc w:val="both"/>
        <w:rPr>
          <w:rFonts w:ascii="Tahoma" w:hAnsi="Tahoma" w:cs="Tahoma"/>
        </w:rPr>
      </w:pPr>
    </w:p>
    <w:p w14:paraId="626212A9" w14:textId="05552A41" w:rsidR="004B1FE8" w:rsidRPr="00674FCC" w:rsidRDefault="004B1FE8" w:rsidP="004B1FE8">
      <w:pPr>
        <w:contextualSpacing/>
        <w:jc w:val="both"/>
        <w:rPr>
          <w:rFonts w:ascii="Tahoma" w:hAnsi="Tahoma" w:cs="Tahoma"/>
          <w:sz w:val="22"/>
          <w:szCs w:val="22"/>
        </w:rPr>
      </w:pPr>
      <w:r w:rsidRPr="00674FCC">
        <w:rPr>
          <w:rFonts w:ascii="Tahoma" w:hAnsi="Tahoma" w:cs="Tahoma"/>
          <w:sz w:val="22"/>
          <w:szCs w:val="22"/>
        </w:rPr>
        <w:tab/>
      </w:r>
      <w:r w:rsidRPr="00674FCC">
        <w:rPr>
          <w:rFonts w:ascii="Tahoma" w:hAnsi="Tahoma" w:cs="Tahoma"/>
          <w:sz w:val="22"/>
          <w:szCs w:val="22"/>
        </w:rPr>
        <w:tab/>
      </w:r>
      <w:r w:rsidRPr="00674FCC">
        <w:rPr>
          <w:rFonts w:ascii="Tahoma" w:hAnsi="Tahoma" w:cs="Tahoma"/>
          <w:sz w:val="22"/>
          <w:szCs w:val="22"/>
        </w:rPr>
        <w:tab/>
      </w:r>
      <w:r w:rsidRPr="00674FCC">
        <w:rPr>
          <w:rFonts w:ascii="Tahoma" w:hAnsi="Tahoma" w:cs="Tahoma"/>
          <w:sz w:val="22"/>
          <w:szCs w:val="22"/>
        </w:rPr>
        <w:tab/>
      </w:r>
    </w:p>
    <w:p w14:paraId="6772C4B8" w14:textId="77777777" w:rsidR="004B1FE8" w:rsidRPr="00D1299D" w:rsidRDefault="004B1FE8" w:rsidP="004B1FE8">
      <w:pPr>
        <w:jc w:val="right"/>
        <w:rPr>
          <w:rFonts w:ascii="Tahoma" w:hAnsi="Tahoma" w:cs="Tahoma"/>
          <w:b/>
          <w:bCs/>
          <w:sz w:val="22"/>
          <w:szCs w:val="22"/>
        </w:rPr>
      </w:pPr>
      <w:r w:rsidRPr="005A72E8">
        <w:rPr>
          <w:rFonts w:ascii="Kristen ITC" w:hAnsi="Kristen ITC"/>
          <w:b/>
          <w:bCs/>
          <w:noProof/>
          <w:color w:val="4BACC6" w:themeColor="accent5"/>
          <w:sz w:val="36"/>
          <w:szCs w:val="36"/>
        </w:rPr>
        <mc:AlternateContent>
          <mc:Choice Requires="wps">
            <w:drawing>
              <wp:anchor distT="45720" distB="45720" distL="114300" distR="114300" simplePos="0" relativeHeight="251694080" behindDoc="0" locked="0" layoutInCell="1" allowOverlap="1" wp14:anchorId="3DEA4F7D" wp14:editId="60F834C4">
                <wp:simplePos x="0" y="0"/>
                <wp:positionH relativeFrom="column">
                  <wp:posOffset>-75128</wp:posOffset>
                </wp:positionH>
                <wp:positionV relativeFrom="paragraph">
                  <wp:posOffset>78836</wp:posOffset>
                </wp:positionV>
                <wp:extent cx="4373880" cy="140208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1402080"/>
                        </a:xfrm>
                        <a:prstGeom prst="rect">
                          <a:avLst/>
                        </a:prstGeom>
                        <a:solidFill>
                          <a:srgbClr val="FFFFFF"/>
                        </a:solidFill>
                        <a:ln w="9525">
                          <a:noFill/>
                          <a:miter lim="800000"/>
                          <a:headEnd/>
                          <a:tailEnd/>
                        </a:ln>
                      </wps:spPr>
                      <wps:txbx>
                        <w:txbxContent>
                          <w:p w14:paraId="4227D794" w14:textId="15E011A9" w:rsidR="004B1FE8" w:rsidRDefault="004B1FE8" w:rsidP="004B1FE8">
                            <w:pPr>
                              <w:pStyle w:val="NormalWeb"/>
                              <w:spacing w:before="0" w:beforeAutospacing="0" w:after="0" w:afterAutospacing="0"/>
                              <w:jc w:val="center"/>
                              <w:rPr>
                                <w:rFonts w:ascii="Comic Sans MS" w:hAnsi="Comic Sans MS"/>
                                <w:color w:val="ED7D31"/>
                                <w:sz w:val="56"/>
                                <w:szCs w:val="56"/>
                              </w:rPr>
                            </w:pPr>
                            <w:r w:rsidRPr="004F3DBD">
                              <w:rPr>
                                <w:rFonts w:ascii="Copperplate Gothic Bold" w:hAnsi="Copperplate Gothic Bold"/>
                                <w:b/>
                                <w:color w:val="ED7D31"/>
                                <w:sz w:val="48"/>
                                <w:szCs w:val="48"/>
                              </w:rPr>
                              <w:t>1</w:t>
                            </w:r>
                            <w:r w:rsidR="0056216C">
                              <w:rPr>
                                <w:rFonts w:ascii="Copperplate Gothic Bold" w:hAnsi="Copperplate Gothic Bold"/>
                                <w:b/>
                                <w:color w:val="ED7D31"/>
                                <w:sz w:val="48"/>
                                <w:szCs w:val="48"/>
                              </w:rPr>
                              <w:t>4</w:t>
                            </w:r>
                            <w:r w:rsidRPr="00740601">
                              <w:rPr>
                                <w:rFonts w:ascii="Copperplate Gothic Bold" w:hAnsi="Copperplate Gothic Bold"/>
                                <w:b/>
                                <w:color w:val="ED7D31"/>
                                <w:sz w:val="40"/>
                                <w:szCs w:val="40"/>
                              </w:rPr>
                              <w:t>ème</w:t>
                            </w:r>
                            <w:r w:rsidRPr="00D1299D">
                              <w:rPr>
                                <w:rFonts w:ascii="Copperplate Gothic Bold" w:hAnsi="Copperplate Gothic Bold"/>
                                <w:color w:val="ED7D31"/>
                                <w:sz w:val="56"/>
                                <w:szCs w:val="56"/>
                              </w:rPr>
                              <w:t xml:space="preserve"> Rencontre</w:t>
                            </w:r>
                            <w:r w:rsidRPr="00FD2890">
                              <w:rPr>
                                <w:rFonts w:ascii="Comic Sans MS" w:hAnsi="Comic Sans MS"/>
                                <w:color w:val="ED7D31"/>
                                <w:sz w:val="56"/>
                                <w:szCs w:val="56"/>
                              </w:rPr>
                              <w:t xml:space="preserve"> </w:t>
                            </w:r>
                            <w:r w:rsidRPr="00B7351C">
                              <w:rPr>
                                <w:rFonts w:ascii="Comic Sans MS" w:hAnsi="Comic Sans MS"/>
                                <w:b/>
                                <w:color w:val="ED7D31"/>
                                <w:sz w:val="56"/>
                                <w:szCs w:val="56"/>
                                <w14:textOutline w14:w="12700" w14:cap="flat" w14:cmpd="sng" w14:algn="ctr">
                                  <w14:solidFill>
                                    <w14:schemeClr w14:val="accent4"/>
                                  </w14:solidFill>
                                  <w14:prstDash w14:val="solid"/>
                                  <w14:round/>
                                </w14:textOutline>
                                <w14:textFill>
                                  <w14:gradFill>
                                    <w14:gsLst>
                                      <w14:gs w14:pos="0">
                                        <w14:schemeClr w14:val="accent4"/>
                                      </w14:gs>
                                      <w14:gs w14:pos="45000">
                                        <w14:schemeClr w14:val="accent4">
                                          <w14:lumMod w14:val="60000"/>
                                          <w14:lumOff w14:val="40000"/>
                                        </w14:schemeClr>
                                      </w14:gs>
                                      <w14:gs w14:pos="87000">
                                        <w14:schemeClr w14:val="accent4">
                                          <w14:lumMod w14:val="20000"/>
                                          <w14:lumOff w14:val="80000"/>
                                        </w14:schemeClr>
                                      </w14:gs>
                                    </w14:gsLst>
                                    <w14:lin w14:ang="2700000" w14:scaled="0"/>
                                  </w14:gradFill>
                                </w14:textFill>
                              </w:rPr>
                              <w:t>KELVOA</w:t>
                            </w:r>
                          </w:p>
                          <w:p w14:paraId="0D861845" w14:textId="77777777" w:rsidR="004B1FE8" w:rsidRPr="005A72E8" w:rsidRDefault="004B1FE8" w:rsidP="004B1FE8">
                            <w:pPr>
                              <w:shd w:val="clear" w:color="auto" w:fill="FFFFFF"/>
                              <w:jc w:val="center"/>
                              <w:rPr>
                                <w:rFonts w:ascii="Kristen ITC" w:hAnsi="Kristen ITC"/>
                                <w:b/>
                                <w:bCs/>
                                <w:color w:val="4BACC6" w:themeColor="accent5"/>
                                <w:sz w:val="36"/>
                                <w:szCs w:val="36"/>
                              </w:rPr>
                            </w:pPr>
                            <w:r>
                              <w:rPr>
                                <w:rFonts w:ascii="Kristen ITC" w:hAnsi="Kristen ITC"/>
                                <w:b/>
                                <w:bCs/>
                                <w:color w:val="4BACC6" w:themeColor="accent5"/>
                                <w:sz w:val="36"/>
                                <w:szCs w:val="36"/>
                              </w:rPr>
                              <w:t>L’art d’accompagner</w:t>
                            </w:r>
                            <w:r w:rsidRPr="005A72E8">
                              <w:rPr>
                                <w:rFonts w:ascii="Kristen ITC" w:hAnsi="Kristen ITC"/>
                                <w:b/>
                                <w:bCs/>
                                <w:color w:val="4BACC6" w:themeColor="accent5"/>
                                <w:sz w:val="36"/>
                                <w:szCs w:val="36"/>
                              </w:rPr>
                              <w:t>…autrement</w:t>
                            </w:r>
                          </w:p>
                          <w:p w14:paraId="6C5DB7D3" w14:textId="77777777" w:rsidR="004B1FE8" w:rsidRDefault="004B1FE8" w:rsidP="004B1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A4F7D" id="_x0000_s1028" type="#_x0000_t202" style="position:absolute;left:0;text-align:left;margin-left:-5.9pt;margin-top:6.2pt;width:344.4pt;height:110.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" stroked="f">
                <v:textbox>
                  <w:txbxContent>
                    <w:p w14:paraId="4227D794" w14:textId="15E011A9" w:rsidR="004B1FE8" w:rsidRDefault="004B1FE8" w:rsidP="004B1FE8">
                      <w:pPr>
                        <w:pStyle w:val="NormalWeb"/>
                        <w:spacing w:before="0" w:beforeAutospacing="0" w:after="0" w:afterAutospacing="0"/>
                        <w:jc w:val="center"/>
                        <w:rPr>
                          <w:rFonts w:ascii="Comic Sans MS" w:hAnsi="Comic Sans MS"/>
                          <w:color w:val="ED7D31"/>
                          <w:sz w:val="56"/>
                          <w:szCs w:val="56"/>
                        </w:rPr>
                      </w:pPr>
                      <w:r w:rsidRPr="004F3DBD">
                        <w:rPr>
                          <w:rFonts w:ascii="Copperplate Gothic Bold" w:hAnsi="Copperplate Gothic Bold"/>
                          <w:b/>
                          <w:color w:val="ED7D31"/>
                          <w:sz w:val="48"/>
                          <w:szCs w:val="48"/>
                        </w:rPr>
                        <w:t>1</w:t>
                      </w:r>
                      <w:r w:rsidR="0056216C">
                        <w:rPr>
                          <w:rFonts w:ascii="Copperplate Gothic Bold" w:hAnsi="Copperplate Gothic Bold"/>
                          <w:b/>
                          <w:color w:val="ED7D31"/>
                          <w:sz w:val="48"/>
                          <w:szCs w:val="48"/>
                        </w:rPr>
                        <w:t>4</w:t>
                      </w:r>
                      <w:r w:rsidRPr="00740601">
                        <w:rPr>
                          <w:rFonts w:ascii="Copperplate Gothic Bold" w:hAnsi="Copperplate Gothic Bold"/>
                          <w:b/>
                          <w:color w:val="ED7D31"/>
                          <w:sz w:val="40"/>
                          <w:szCs w:val="40"/>
                        </w:rPr>
                        <w:t>ème</w:t>
                      </w:r>
                      <w:r w:rsidRPr="00D1299D">
                        <w:rPr>
                          <w:rFonts w:ascii="Copperplate Gothic Bold" w:hAnsi="Copperplate Gothic Bold"/>
                          <w:color w:val="ED7D31"/>
                          <w:sz w:val="56"/>
                          <w:szCs w:val="56"/>
                        </w:rPr>
                        <w:t xml:space="preserve"> Rencontre</w:t>
                      </w:r>
                      <w:r w:rsidRPr="00FD2890">
                        <w:rPr>
                          <w:rFonts w:ascii="Comic Sans MS" w:hAnsi="Comic Sans MS"/>
                          <w:color w:val="ED7D31"/>
                          <w:sz w:val="56"/>
                          <w:szCs w:val="56"/>
                        </w:rPr>
                        <w:t xml:space="preserve"> </w:t>
                      </w:r>
                      <w:r w:rsidRPr="00B7351C">
                        <w:rPr>
                          <w:rFonts w:ascii="Comic Sans MS" w:hAnsi="Comic Sans MS"/>
                          <w:b/>
                          <w:color w:val="ED7D31"/>
                          <w:sz w:val="56"/>
                          <w:szCs w:val="56"/>
                          <w14:textOutline w14:w="12700" w14:cap="flat" w14:cmpd="sng" w14:algn="ctr">
                            <w14:solidFill>
                              <w14:schemeClr w14:val="accent4"/>
                            </w14:solidFill>
                            <w14:prstDash w14:val="solid"/>
                            <w14:round/>
                          </w14:textOutline>
                          <w14:textFill>
                            <w14:gradFill>
                              <w14:gsLst>
                                <w14:gs w14:pos="0">
                                  <w14:schemeClr w14:val="accent4"/>
                                </w14:gs>
                                <w14:gs w14:pos="45000">
                                  <w14:schemeClr w14:val="accent4">
                                    <w14:lumMod w14:val="60000"/>
                                    <w14:lumOff w14:val="40000"/>
                                  </w14:schemeClr>
                                </w14:gs>
                                <w14:gs w14:pos="87000">
                                  <w14:schemeClr w14:val="accent4">
                                    <w14:lumMod w14:val="20000"/>
                                    <w14:lumOff w14:val="80000"/>
                                  </w14:schemeClr>
                                </w14:gs>
                              </w14:gsLst>
                              <w14:lin w14:ang="2700000" w14:scaled="0"/>
                            </w14:gradFill>
                          </w14:textFill>
                        </w:rPr>
                        <w:t>KELVOA</w:t>
                      </w:r>
                    </w:p>
                    <w:p w14:paraId="0D861845" w14:textId="77777777" w:rsidR="004B1FE8" w:rsidRPr="005A72E8" w:rsidRDefault="004B1FE8" w:rsidP="004B1FE8">
                      <w:pPr>
                        <w:shd w:val="clear" w:color="auto" w:fill="FFFFFF"/>
                        <w:jc w:val="center"/>
                        <w:rPr>
                          <w:rFonts w:ascii="Kristen ITC" w:hAnsi="Kristen ITC"/>
                          <w:b/>
                          <w:bCs/>
                          <w:color w:val="4BACC6" w:themeColor="accent5"/>
                          <w:sz w:val="36"/>
                          <w:szCs w:val="36"/>
                        </w:rPr>
                      </w:pPr>
                      <w:r>
                        <w:rPr>
                          <w:rFonts w:ascii="Kristen ITC" w:hAnsi="Kristen ITC"/>
                          <w:b/>
                          <w:bCs/>
                          <w:color w:val="4BACC6" w:themeColor="accent5"/>
                          <w:sz w:val="36"/>
                          <w:szCs w:val="36"/>
                        </w:rPr>
                        <w:t>L’art d’accompagner</w:t>
                      </w:r>
                      <w:r w:rsidRPr="005A72E8">
                        <w:rPr>
                          <w:rFonts w:ascii="Kristen ITC" w:hAnsi="Kristen ITC"/>
                          <w:b/>
                          <w:bCs/>
                          <w:color w:val="4BACC6" w:themeColor="accent5"/>
                          <w:sz w:val="36"/>
                          <w:szCs w:val="36"/>
                        </w:rPr>
                        <w:t>…autrement</w:t>
                      </w:r>
                    </w:p>
                    <w:p w14:paraId="6C5DB7D3" w14:textId="77777777" w:rsidR="004B1FE8" w:rsidRDefault="004B1FE8" w:rsidP="004B1FE8"/>
                  </w:txbxContent>
                </v:textbox>
                <w10:wrap type="square"/>
              </v:shape>
            </w:pict>
          </mc:Fallback>
        </mc:AlternateContent>
      </w:r>
      <w:r>
        <w:rPr>
          <w:noProof/>
        </w:rPr>
        <w:drawing>
          <wp:inline distT="0" distB="0" distL="0" distR="0" wp14:anchorId="2D0D328C" wp14:editId="6E58FB8D">
            <wp:extent cx="1428865" cy="1567422"/>
            <wp:effectExtent l="0" t="0" r="0" b="0"/>
            <wp:docPr id="7" name="Image 7" descr="Logo_kelv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kelv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6575" cy="1575879"/>
                    </a:xfrm>
                    <a:prstGeom prst="rect">
                      <a:avLst/>
                    </a:prstGeom>
                    <a:noFill/>
                    <a:ln>
                      <a:noFill/>
                    </a:ln>
                  </pic:spPr>
                </pic:pic>
              </a:graphicData>
            </a:graphic>
          </wp:inline>
        </w:drawing>
      </w:r>
      <w:r>
        <w:rPr>
          <w:rFonts w:ascii="Tahoma" w:hAnsi="Tahoma" w:cs="Tahoma"/>
          <w:b/>
          <w:bCs/>
          <w:sz w:val="22"/>
          <w:szCs w:val="22"/>
        </w:rPr>
        <w:tab/>
      </w:r>
      <w:r w:rsidRPr="00F623A5">
        <w:rPr>
          <w:rFonts w:ascii="Harvest" w:hAnsi="Harvest"/>
          <w:b/>
          <w:bCs/>
          <w:color w:val="5F497A"/>
          <w:sz w:val="36"/>
          <w:szCs w:val="36"/>
        </w:rPr>
        <w:t xml:space="preserve"> </w:t>
      </w:r>
    </w:p>
    <w:p w14:paraId="4FAAD68C" w14:textId="77777777" w:rsidR="0056216C" w:rsidRPr="00217FC3" w:rsidRDefault="0056216C" w:rsidP="0056216C">
      <w:pPr>
        <w:jc w:val="center"/>
        <w:rPr>
          <w:sz w:val="22"/>
          <w:szCs w:val="22"/>
        </w:rPr>
      </w:pPr>
      <w:r>
        <w:rPr>
          <w:rFonts w:ascii="Chalkduster" w:hAnsi="Chalkduster" w:cs="Verdana"/>
          <w:b/>
          <w:iCs/>
          <w:color w:val="942093"/>
          <w:sz w:val="36"/>
          <w:szCs w:val="36"/>
        </w:rPr>
        <w:t>Accompagner les personnes en transition professionnelle aujourd’hui</w:t>
      </w:r>
    </w:p>
    <w:p w14:paraId="67F58B6E" w14:textId="77777777" w:rsidR="0056216C" w:rsidRDefault="0056216C" w:rsidP="0056216C">
      <w:pPr>
        <w:shd w:val="clear" w:color="auto" w:fill="FFFFFF"/>
        <w:jc w:val="center"/>
        <w:rPr>
          <w:rFonts w:ascii="Chalkduster" w:hAnsi="Chalkduster" w:cs="Verdana"/>
          <w:b/>
          <w:iCs/>
          <w:color w:val="942093"/>
          <w:sz w:val="36"/>
          <w:szCs w:val="36"/>
        </w:rPr>
      </w:pPr>
      <w:r>
        <w:rPr>
          <w:rFonts w:ascii="Chalkduster" w:hAnsi="Chalkduster" w:cs="Verdana"/>
          <w:b/>
          <w:iCs/>
          <w:color w:val="942093"/>
          <w:sz w:val="36"/>
          <w:szCs w:val="36"/>
        </w:rPr>
        <w:t xml:space="preserve"> </w:t>
      </w:r>
    </w:p>
    <w:p w14:paraId="42C57D1E" w14:textId="49C5A265" w:rsidR="0056216C" w:rsidRPr="0056216C" w:rsidRDefault="005A1E2C" w:rsidP="0056216C">
      <w:pPr>
        <w:shd w:val="clear" w:color="auto" w:fill="FFFFFF"/>
        <w:jc w:val="center"/>
        <w:rPr>
          <w:rFonts w:ascii="Tahoma" w:hAnsi="Tahoma" w:cs="Tahoma"/>
          <w:b/>
          <w:bCs/>
          <w:color w:val="000000" w:themeColor="text1"/>
          <w:sz w:val="32"/>
          <w:szCs w:val="32"/>
        </w:rPr>
      </w:pPr>
      <w:r>
        <w:rPr>
          <w:rFonts w:ascii="Tahoma" w:hAnsi="Tahoma" w:cs="Tahoma"/>
          <w:b/>
          <w:bCs/>
          <w:color w:val="000000" w:themeColor="text1"/>
          <w:sz w:val="32"/>
          <w:szCs w:val="32"/>
        </w:rPr>
        <w:t>Mardi 27</w:t>
      </w:r>
      <w:r w:rsidR="0056216C">
        <w:rPr>
          <w:rFonts w:ascii="Tahoma" w:hAnsi="Tahoma" w:cs="Tahoma"/>
          <w:b/>
          <w:bCs/>
          <w:color w:val="000000" w:themeColor="text1"/>
          <w:sz w:val="32"/>
          <w:szCs w:val="32"/>
        </w:rPr>
        <w:t xml:space="preserve"> </w:t>
      </w:r>
      <w:r>
        <w:rPr>
          <w:rFonts w:ascii="Tahoma" w:hAnsi="Tahoma" w:cs="Tahoma"/>
          <w:b/>
          <w:bCs/>
          <w:color w:val="000000" w:themeColor="text1"/>
          <w:sz w:val="32"/>
          <w:szCs w:val="32"/>
        </w:rPr>
        <w:t xml:space="preserve">juin </w:t>
      </w:r>
      <w:r w:rsidR="0056216C">
        <w:rPr>
          <w:rFonts w:ascii="Tahoma" w:hAnsi="Tahoma" w:cs="Tahoma"/>
          <w:b/>
          <w:bCs/>
          <w:color w:val="000000" w:themeColor="text1"/>
          <w:sz w:val="32"/>
          <w:szCs w:val="32"/>
        </w:rPr>
        <w:t>2023 de 9 h 00 à 17 H 0</w:t>
      </w:r>
      <w:r w:rsidR="000E697D">
        <w:rPr>
          <w:rFonts w:ascii="Tahoma" w:hAnsi="Tahoma" w:cs="Tahoma"/>
          <w:b/>
          <w:bCs/>
          <w:color w:val="000000" w:themeColor="text1"/>
          <w:sz w:val="32"/>
          <w:szCs w:val="32"/>
        </w:rPr>
        <w:t>0 à Paris</w:t>
      </w:r>
    </w:p>
    <w:p w14:paraId="5C26EC6A" w14:textId="77777777" w:rsidR="00F40B8A" w:rsidRDefault="00F40B8A" w:rsidP="00F40B8A">
      <w:pPr>
        <w:jc w:val="center"/>
        <w:rPr>
          <w:noProof/>
        </w:rPr>
      </w:pPr>
    </w:p>
    <w:p w14:paraId="5C489425" w14:textId="77777777" w:rsidR="00F40B8A" w:rsidRPr="00F64CD8" w:rsidRDefault="00F40B8A" w:rsidP="00F40B8A">
      <w:pPr>
        <w:shd w:val="clear" w:color="auto" w:fill="4BACC6" w:themeFill="accent5"/>
        <w:jc w:val="center"/>
        <w:rPr>
          <w:rFonts w:ascii="Tahoma" w:hAnsi="Tahoma" w:cs="Tahoma"/>
          <w:b/>
          <w:bCs/>
          <w:color w:val="FFFFFF" w:themeColor="background1"/>
          <w:sz w:val="28"/>
          <w:szCs w:val="28"/>
        </w:rPr>
      </w:pPr>
      <w:r w:rsidRPr="00F64CD8">
        <w:rPr>
          <w:rFonts w:ascii="Tahoma" w:hAnsi="Tahoma" w:cs="Tahoma"/>
          <w:b/>
          <w:bCs/>
          <w:color w:val="FFFFFF" w:themeColor="background1"/>
          <w:sz w:val="28"/>
          <w:szCs w:val="28"/>
        </w:rPr>
        <w:t xml:space="preserve">Bulletin d’inscription </w:t>
      </w:r>
    </w:p>
    <w:p w14:paraId="67683006" w14:textId="77777777" w:rsidR="00F40B8A" w:rsidRPr="00A900C5" w:rsidRDefault="00F40B8A" w:rsidP="00F40B8A">
      <w:pPr>
        <w:contextualSpacing/>
        <w:jc w:val="center"/>
        <w:rPr>
          <w:rFonts w:ascii="Tahoma" w:hAnsi="Tahoma" w:cs="Tahoma"/>
          <w:color w:val="ED7D31"/>
          <w:sz w:val="10"/>
          <w:szCs w:val="10"/>
        </w:rPr>
      </w:pPr>
    </w:p>
    <w:p w14:paraId="33598A93" w14:textId="4B4CBF8F" w:rsidR="0056216C" w:rsidRPr="00A157BE" w:rsidRDefault="0056216C" w:rsidP="0056216C">
      <w:pPr>
        <w:jc w:val="center"/>
        <w:rPr>
          <w:rFonts w:ascii="Tahoma" w:hAnsi="Tahoma" w:cs="Tahoma"/>
          <w:u w:val="single"/>
        </w:rPr>
      </w:pPr>
      <w:r w:rsidRPr="00A157BE">
        <w:rPr>
          <w:rFonts w:ascii="Tahoma" w:hAnsi="Tahoma" w:cs="Tahoma"/>
          <w:u w:val="single"/>
        </w:rPr>
        <w:t>Auberge de Paris Yves ROBERT 20, Esplanade Nathalie SARRAUTE 75018 - Paris</w:t>
      </w:r>
    </w:p>
    <w:p w14:paraId="0D25F635" w14:textId="77777777" w:rsidR="0056216C" w:rsidRDefault="0056216C" w:rsidP="0056216C">
      <w:pPr>
        <w:shd w:val="clear" w:color="auto" w:fill="FFFFFF"/>
        <w:jc w:val="center"/>
        <w:rPr>
          <w:rFonts w:ascii="Tahoma" w:hAnsi="Tahoma" w:cs="Tahoma"/>
          <w:b/>
          <w:bCs/>
          <w:color w:val="000000" w:themeColor="text1"/>
          <w:sz w:val="32"/>
          <w:szCs w:val="32"/>
        </w:rPr>
      </w:pPr>
    </w:p>
    <w:p w14:paraId="61FE923D" w14:textId="77777777" w:rsidR="00F40B8A" w:rsidRDefault="00F40B8A" w:rsidP="00F40B8A">
      <w:pPr>
        <w:jc w:val="both"/>
        <w:rPr>
          <w:rFonts w:ascii="Tahoma" w:hAnsi="Tahoma" w:cs="Tahoma"/>
          <w:sz w:val="22"/>
          <w:szCs w:val="22"/>
        </w:rPr>
      </w:pPr>
      <w:r>
        <w:rPr>
          <w:rFonts w:ascii="Tahoma" w:hAnsi="Tahoma" w:cs="Tahoma"/>
          <w:sz w:val="22"/>
          <w:szCs w:val="22"/>
        </w:rPr>
        <w:t>Nom et prénom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Organisme :</w:t>
      </w:r>
    </w:p>
    <w:p w14:paraId="7E3D1E2D" w14:textId="77777777" w:rsidR="00F40B8A" w:rsidRDefault="00F40B8A" w:rsidP="00F40B8A">
      <w:pPr>
        <w:jc w:val="both"/>
        <w:rPr>
          <w:rFonts w:ascii="Tahoma" w:hAnsi="Tahoma" w:cs="Tahoma"/>
          <w:sz w:val="22"/>
          <w:szCs w:val="22"/>
        </w:rPr>
      </w:pPr>
    </w:p>
    <w:p w14:paraId="09BB9365" w14:textId="77777777" w:rsidR="00F40B8A" w:rsidRDefault="00F40B8A" w:rsidP="00F40B8A">
      <w:pPr>
        <w:jc w:val="both"/>
        <w:rPr>
          <w:rFonts w:ascii="Tahoma" w:hAnsi="Tahoma" w:cs="Tahoma"/>
          <w:sz w:val="22"/>
          <w:szCs w:val="22"/>
        </w:rPr>
      </w:pPr>
      <w:r>
        <w:rPr>
          <w:rFonts w:ascii="Tahoma" w:hAnsi="Tahoma" w:cs="Tahoma"/>
          <w:sz w:val="22"/>
          <w:szCs w:val="22"/>
        </w:rPr>
        <w:t>Fonction :</w:t>
      </w:r>
    </w:p>
    <w:p w14:paraId="7C1244A8" w14:textId="77777777" w:rsidR="00F40B8A" w:rsidRDefault="00F40B8A" w:rsidP="00F40B8A">
      <w:pPr>
        <w:jc w:val="both"/>
        <w:rPr>
          <w:rFonts w:ascii="Tahoma" w:hAnsi="Tahoma" w:cs="Tahoma"/>
          <w:sz w:val="22"/>
          <w:szCs w:val="22"/>
        </w:rPr>
      </w:pPr>
    </w:p>
    <w:p w14:paraId="63E0DF5C" w14:textId="77777777" w:rsidR="00F40B8A" w:rsidRDefault="00F40B8A" w:rsidP="00F40B8A">
      <w:pPr>
        <w:jc w:val="both"/>
        <w:rPr>
          <w:rFonts w:ascii="Tahoma" w:hAnsi="Tahoma" w:cs="Tahoma"/>
          <w:sz w:val="22"/>
          <w:szCs w:val="22"/>
        </w:rPr>
      </w:pPr>
      <w:r>
        <w:rPr>
          <w:rFonts w:ascii="Tahoma" w:hAnsi="Tahoma" w:cs="Tahoma"/>
          <w:sz w:val="22"/>
          <w:szCs w:val="22"/>
        </w:rPr>
        <w:t>Adresse</w:t>
      </w:r>
      <w:r w:rsidRPr="00B871CE">
        <w:rPr>
          <w:rStyle w:val="Caractredenotedebasdepage"/>
          <w:rFonts w:ascii="Tahoma" w:hAnsi="Tahoma" w:cs="Tahoma"/>
          <w:b/>
          <w:sz w:val="22"/>
          <w:szCs w:val="22"/>
        </w:rPr>
        <w:footnoteReference w:id="2"/>
      </w:r>
      <w:r>
        <w:rPr>
          <w:rFonts w:ascii="Tahoma" w:hAnsi="Tahoma" w:cs="Tahoma"/>
          <w:sz w:val="22"/>
          <w:szCs w:val="22"/>
        </w:rPr>
        <w:t>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44E5AFDA" w14:textId="77777777" w:rsidR="00F40B8A" w:rsidRDefault="00F40B8A" w:rsidP="00F40B8A">
      <w:pPr>
        <w:jc w:val="both"/>
        <w:rPr>
          <w:rFonts w:ascii="Tahoma" w:hAnsi="Tahoma" w:cs="Tahoma"/>
          <w:sz w:val="22"/>
          <w:szCs w:val="22"/>
        </w:rPr>
      </w:pPr>
    </w:p>
    <w:p w14:paraId="3A981975" w14:textId="77777777" w:rsidR="00F40B8A" w:rsidRDefault="00F40B8A" w:rsidP="00F40B8A">
      <w:pPr>
        <w:jc w:val="both"/>
        <w:rPr>
          <w:rFonts w:ascii="Tahoma" w:hAnsi="Tahoma" w:cs="Tahoma"/>
          <w:sz w:val="22"/>
          <w:szCs w:val="22"/>
        </w:rPr>
      </w:pPr>
      <w:r>
        <w:rPr>
          <w:rFonts w:ascii="Tahoma" w:hAnsi="Tahoma" w:cs="Tahoma"/>
          <w:sz w:val="22"/>
          <w:szCs w:val="22"/>
        </w:rPr>
        <w:t>Ville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Pays :</w:t>
      </w:r>
    </w:p>
    <w:p w14:paraId="7815807B" w14:textId="77777777" w:rsidR="00F40B8A" w:rsidRDefault="00F40B8A" w:rsidP="00F40B8A">
      <w:pPr>
        <w:jc w:val="both"/>
        <w:rPr>
          <w:rFonts w:ascii="Tahoma" w:hAnsi="Tahoma" w:cs="Tahoma"/>
          <w:sz w:val="22"/>
          <w:szCs w:val="22"/>
        </w:rPr>
      </w:pPr>
    </w:p>
    <w:p w14:paraId="03BB8923" w14:textId="2F0AFAC7" w:rsidR="00F40B8A" w:rsidRDefault="00F40B8A" w:rsidP="00F40B8A">
      <w:pPr>
        <w:jc w:val="both"/>
        <w:rPr>
          <w:rFonts w:ascii="Tahoma" w:hAnsi="Tahoma" w:cs="Tahoma"/>
          <w:sz w:val="22"/>
          <w:szCs w:val="22"/>
        </w:rPr>
      </w:pPr>
      <w:r>
        <w:rPr>
          <w:rFonts w:ascii="Tahoma" w:hAnsi="Tahoma" w:cs="Tahoma"/>
          <w:sz w:val="22"/>
          <w:szCs w:val="22"/>
        </w:rPr>
        <w:t>Téléphone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Email :</w:t>
      </w:r>
    </w:p>
    <w:p w14:paraId="4C88A86E" w14:textId="77777777" w:rsidR="00F40B8A" w:rsidRPr="004547B4" w:rsidRDefault="00F40B8A" w:rsidP="00F40B8A">
      <w:pPr>
        <w:jc w:val="both"/>
        <w:rPr>
          <w:rFonts w:ascii="Tahoma" w:hAnsi="Tahoma" w:cs="Tahoma"/>
          <w:sz w:val="16"/>
          <w:szCs w:val="16"/>
        </w:rPr>
      </w:pPr>
    </w:p>
    <w:p w14:paraId="31B25DF3" w14:textId="511F41A3" w:rsidR="00F40B8A" w:rsidRDefault="00F40B8A" w:rsidP="00F40B8A">
      <w:pPr>
        <w:tabs>
          <w:tab w:val="left" w:pos="885"/>
        </w:tabs>
        <w:ind w:left="360"/>
        <w:jc w:val="both"/>
        <w:rPr>
          <w:rFonts w:ascii="Tahoma" w:hAnsi="Tahoma" w:cs="Tahoma"/>
          <w:sz w:val="22"/>
          <w:szCs w:val="22"/>
        </w:rPr>
      </w:pPr>
      <w:r>
        <w:rPr>
          <w:rFonts w:ascii="Tahoma" w:hAnsi="Tahoma" w:cs="Tahoma"/>
          <w:sz w:val="22"/>
          <w:szCs w:val="22"/>
        </w:rPr>
        <w:t xml:space="preserve">Frais d’inscription à régler au plus tard le </w:t>
      </w:r>
      <w:r w:rsidR="005A1E2C">
        <w:rPr>
          <w:rFonts w:ascii="Tahoma" w:hAnsi="Tahoma" w:cs="Tahoma"/>
          <w:sz w:val="22"/>
          <w:szCs w:val="22"/>
        </w:rPr>
        <w:t>26 juin</w:t>
      </w:r>
      <w:r>
        <w:rPr>
          <w:rFonts w:ascii="Tahoma" w:hAnsi="Tahoma" w:cs="Tahoma"/>
          <w:sz w:val="22"/>
          <w:szCs w:val="22"/>
        </w:rPr>
        <w:t xml:space="preserve"> 202</w:t>
      </w:r>
      <w:r w:rsidR="0056216C">
        <w:rPr>
          <w:rFonts w:ascii="Tahoma" w:hAnsi="Tahoma" w:cs="Tahoma"/>
          <w:sz w:val="22"/>
          <w:szCs w:val="22"/>
        </w:rPr>
        <w:t>3</w:t>
      </w:r>
    </w:p>
    <w:p w14:paraId="5F30D130" w14:textId="77777777" w:rsidR="00EC33DE" w:rsidRDefault="00EC33DE" w:rsidP="00F40B8A">
      <w:pPr>
        <w:tabs>
          <w:tab w:val="left" w:pos="885"/>
        </w:tabs>
        <w:ind w:left="360"/>
        <w:jc w:val="both"/>
        <w:rPr>
          <w:rFonts w:ascii="Tahoma" w:hAnsi="Tahoma" w:cs="Tahoma"/>
          <w:sz w:val="22"/>
          <w:szCs w:val="22"/>
        </w:rPr>
      </w:pPr>
    </w:p>
    <w:p w14:paraId="465BE848" w14:textId="5796A3EB" w:rsidR="005C2684" w:rsidRDefault="005C2684" w:rsidP="005C2684">
      <w:pPr>
        <w:tabs>
          <w:tab w:val="left" w:pos="885"/>
        </w:tabs>
        <w:ind w:left="360"/>
        <w:jc w:val="both"/>
        <w:rPr>
          <w:rFonts w:ascii="Tahoma" w:hAnsi="Tahoma"/>
          <w:sz w:val="22"/>
          <w:szCs w:val="22"/>
        </w:rPr>
      </w:pPr>
      <w:r w:rsidRPr="00B21818">
        <w:rPr>
          <w:rFonts w:ascii="Tahoma" w:hAnsi="Tahoma"/>
          <w:sz w:val="28"/>
          <w:szCs w:val="28"/>
        </w:rPr>
        <w:sym w:font="Wingdings 2" w:char="F0A3"/>
      </w:r>
      <w:r>
        <w:rPr>
          <w:rFonts w:ascii="Tahoma" w:hAnsi="Tahoma"/>
          <w:sz w:val="28"/>
          <w:szCs w:val="28"/>
        </w:rPr>
        <w:tab/>
      </w:r>
      <w:r w:rsidR="0056216C">
        <w:rPr>
          <w:rFonts w:ascii="Tahoma" w:hAnsi="Tahoma"/>
          <w:sz w:val="22"/>
          <w:szCs w:val="22"/>
        </w:rPr>
        <w:t>100</w:t>
      </w:r>
      <w:r>
        <w:rPr>
          <w:rFonts w:ascii="Tahoma" w:hAnsi="Tahoma"/>
          <w:sz w:val="22"/>
          <w:szCs w:val="22"/>
        </w:rPr>
        <w:t xml:space="preserve"> </w:t>
      </w:r>
      <w:r>
        <w:rPr>
          <w:rFonts w:ascii="Tahoma" w:hAnsi="Tahoma" w:cs="Tahoma"/>
          <w:sz w:val="22"/>
          <w:szCs w:val="22"/>
        </w:rPr>
        <w:t>€</w:t>
      </w:r>
      <w:r>
        <w:rPr>
          <w:rFonts w:ascii="Tahoma" w:hAnsi="Tahoma"/>
          <w:sz w:val="22"/>
          <w:szCs w:val="22"/>
        </w:rPr>
        <w:t xml:space="preserve"> pour la participation </w:t>
      </w:r>
      <w:r w:rsidR="00E03A2F">
        <w:rPr>
          <w:rFonts w:ascii="Tahoma" w:hAnsi="Tahoma"/>
          <w:sz w:val="22"/>
          <w:szCs w:val="22"/>
        </w:rPr>
        <w:t>à la journée</w:t>
      </w:r>
      <w:r>
        <w:rPr>
          <w:rFonts w:ascii="Tahoma" w:hAnsi="Tahoma"/>
          <w:sz w:val="22"/>
          <w:szCs w:val="22"/>
        </w:rPr>
        <w:t xml:space="preserve"> </w:t>
      </w:r>
    </w:p>
    <w:p w14:paraId="4EEAFA3B" w14:textId="43E18620" w:rsidR="005C2684" w:rsidRDefault="005C2684" w:rsidP="005C2684">
      <w:pPr>
        <w:tabs>
          <w:tab w:val="left" w:pos="885"/>
        </w:tabs>
        <w:ind w:left="360"/>
        <w:jc w:val="both"/>
        <w:rPr>
          <w:rFonts w:ascii="Tahoma" w:hAnsi="Tahoma"/>
          <w:sz w:val="22"/>
          <w:szCs w:val="22"/>
        </w:rPr>
      </w:pPr>
      <w:r w:rsidRPr="00B21818">
        <w:rPr>
          <w:rFonts w:ascii="Tahoma" w:hAnsi="Tahoma"/>
          <w:sz w:val="28"/>
          <w:szCs w:val="28"/>
        </w:rPr>
        <w:sym w:font="Wingdings 2" w:char="F0A3"/>
      </w:r>
      <w:r>
        <w:rPr>
          <w:rFonts w:ascii="Tahoma" w:hAnsi="Tahoma"/>
          <w:sz w:val="28"/>
          <w:szCs w:val="28"/>
        </w:rPr>
        <w:tab/>
      </w:r>
      <w:r w:rsidR="0056216C">
        <w:rPr>
          <w:rFonts w:ascii="Tahoma" w:hAnsi="Tahoma"/>
          <w:sz w:val="22"/>
          <w:szCs w:val="22"/>
        </w:rPr>
        <w:t>Gratuit</w:t>
      </w:r>
      <w:r>
        <w:rPr>
          <w:rFonts w:ascii="Tahoma" w:hAnsi="Tahoma"/>
          <w:sz w:val="22"/>
          <w:szCs w:val="22"/>
        </w:rPr>
        <w:t xml:space="preserve"> pour les adhérents à l’association KELVOA</w:t>
      </w:r>
      <w:r>
        <w:rPr>
          <w:rStyle w:val="Appelnotedebasdep"/>
          <w:rFonts w:ascii="Tahoma" w:hAnsi="Tahoma"/>
          <w:sz w:val="22"/>
          <w:szCs w:val="22"/>
        </w:rPr>
        <w:footnoteReference w:id="3"/>
      </w:r>
    </w:p>
    <w:p w14:paraId="56084792" w14:textId="19598E84" w:rsidR="00F40B8A" w:rsidRDefault="0056216C" w:rsidP="00F40B8A">
      <w:pPr>
        <w:tabs>
          <w:tab w:val="left" w:pos="885"/>
        </w:tabs>
        <w:ind w:left="360"/>
        <w:jc w:val="both"/>
        <w:rPr>
          <w:rFonts w:ascii="Tahoma" w:hAnsi="Tahoma"/>
          <w:sz w:val="22"/>
          <w:szCs w:val="22"/>
        </w:rPr>
      </w:pPr>
      <w:r>
        <w:rPr>
          <w:rFonts w:ascii="Tahoma" w:hAnsi="Tahoma" w:cs="Tahoma"/>
          <w:b/>
          <w:bCs/>
          <w:sz w:val="8"/>
          <w:szCs w:val="8"/>
        </w:rPr>
        <w:t>G</w:t>
      </w:r>
    </w:p>
    <w:p w14:paraId="5C120CCC" w14:textId="15BF44ED" w:rsidR="00F40B8A" w:rsidRDefault="00F40B8A" w:rsidP="00F40B8A">
      <w:pPr>
        <w:jc w:val="both"/>
        <w:rPr>
          <w:rFonts w:ascii="Tahoma" w:hAnsi="Tahoma" w:cs="Tahoma"/>
          <w:sz w:val="22"/>
          <w:szCs w:val="22"/>
        </w:rPr>
      </w:pPr>
      <w:r>
        <w:rPr>
          <w:rFonts w:ascii="Tahoma" w:hAnsi="Tahoma" w:cs="Tahoma"/>
          <w:sz w:val="22"/>
          <w:szCs w:val="22"/>
        </w:rPr>
        <w:t xml:space="preserve">Je soussigné(e)…………………………………………………souhaite m’inscrire à la </w:t>
      </w:r>
      <w:r>
        <w:rPr>
          <w:rFonts w:ascii="Copperplate Gothic Bold" w:hAnsi="Copperplate Gothic Bold"/>
          <w:b/>
          <w:color w:val="ED7D31"/>
        </w:rPr>
        <w:t>1</w:t>
      </w:r>
      <w:r w:rsidR="0056216C">
        <w:rPr>
          <w:rFonts w:ascii="Copperplate Gothic Bold" w:hAnsi="Copperplate Gothic Bold"/>
          <w:b/>
          <w:color w:val="ED7D31"/>
        </w:rPr>
        <w:t>4</w:t>
      </w:r>
      <w:r>
        <w:rPr>
          <w:rFonts w:ascii="Copperplate Gothic Bold" w:hAnsi="Copperplate Gothic Bold"/>
          <w:b/>
          <w:color w:val="ED7D31"/>
        </w:rPr>
        <w:t xml:space="preserve"> </w:t>
      </w:r>
      <w:proofErr w:type="spellStart"/>
      <w:r w:rsidRPr="00740601">
        <w:rPr>
          <w:rFonts w:ascii="Copperplate Gothic Bold" w:hAnsi="Copperplate Gothic Bold"/>
          <w:b/>
          <w:color w:val="ED7D31"/>
        </w:rPr>
        <w:t>ème</w:t>
      </w:r>
      <w:proofErr w:type="spellEnd"/>
      <w:r w:rsidRPr="00322DCF">
        <w:rPr>
          <w:rFonts w:ascii="Copperplate Gothic Bold" w:hAnsi="Copperplate Gothic Bold"/>
          <w:color w:val="ED7D31"/>
        </w:rPr>
        <w:t xml:space="preserve"> Rencontre</w:t>
      </w:r>
      <w:r w:rsidRPr="00FD2890">
        <w:rPr>
          <w:rFonts w:ascii="Comic Sans MS" w:hAnsi="Comic Sans MS"/>
          <w:color w:val="ED7D31"/>
          <w:sz w:val="56"/>
          <w:szCs w:val="56"/>
        </w:rPr>
        <w:t xml:space="preserve"> </w:t>
      </w:r>
      <w:r w:rsidRPr="00D1299D">
        <w:rPr>
          <w:rFonts w:ascii="Comic Sans MS" w:hAnsi="Comic Sans MS"/>
          <w:b/>
          <w:color w:val="ED7D31"/>
          <w14:textOutline w14:w="12700" w14:cap="flat" w14:cmpd="sng" w14:algn="ctr">
            <w14:solidFill>
              <w14:schemeClr w14:val="accent4"/>
            </w14:solidFill>
            <w14:prstDash w14:val="solid"/>
            <w14:round/>
          </w14:textOutline>
          <w14:textFill>
            <w14:gradFill>
              <w14:gsLst>
                <w14:gs w14:pos="0">
                  <w14:schemeClr w14:val="accent4"/>
                </w14:gs>
                <w14:gs w14:pos="45000">
                  <w14:schemeClr w14:val="accent4">
                    <w14:lumMod w14:val="60000"/>
                    <w14:lumOff w14:val="40000"/>
                  </w14:schemeClr>
                </w14:gs>
                <w14:gs w14:pos="87000">
                  <w14:schemeClr w14:val="accent4">
                    <w14:lumMod w14:val="20000"/>
                    <w14:lumOff w14:val="80000"/>
                  </w14:schemeClr>
                </w14:gs>
              </w14:gsLst>
              <w14:lin w14:ang="2700000" w14:scaled="0"/>
            </w14:gradFill>
          </w14:textFill>
        </w:rPr>
        <w:t>KELVOA</w:t>
      </w:r>
      <w:r>
        <w:rPr>
          <w:rFonts w:ascii="Tahoma" w:hAnsi="Tahoma" w:cs="Tahoma"/>
          <w:color w:val="E36C0A" w:themeColor="accent6" w:themeShade="BF"/>
          <w:sz w:val="22"/>
          <w:szCs w:val="22"/>
        </w:rPr>
        <w:t xml:space="preserve"> </w:t>
      </w:r>
      <w:r>
        <w:rPr>
          <w:rFonts w:ascii="Tahoma" w:hAnsi="Tahoma" w:cs="Tahoma"/>
          <w:sz w:val="22"/>
          <w:szCs w:val="22"/>
        </w:rPr>
        <w:t xml:space="preserve">« L’art d’accompagner autrement » qui se déroulera à PARIS </w:t>
      </w:r>
      <w:r w:rsidR="005A1E2C">
        <w:rPr>
          <w:rFonts w:ascii="Tahoma" w:hAnsi="Tahoma" w:cs="Tahoma"/>
          <w:sz w:val="22"/>
          <w:szCs w:val="22"/>
        </w:rPr>
        <w:t>le 27 juin</w:t>
      </w:r>
      <w:r w:rsidR="0056216C">
        <w:rPr>
          <w:rFonts w:ascii="Tahoma" w:hAnsi="Tahoma" w:cs="Tahoma"/>
          <w:sz w:val="22"/>
          <w:szCs w:val="22"/>
        </w:rPr>
        <w:t xml:space="preserve"> 2023</w:t>
      </w:r>
    </w:p>
    <w:p w14:paraId="229F7F25" w14:textId="77777777" w:rsidR="000B350F" w:rsidRDefault="000B350F" w:rsidP="00F40B8A">
      <w:pPr>
        <w:jc w:val="both"/>
        <w:rPr>
          <w:rFonts w:ascii="Tahoma" w:hAnsi="Tahoma" w:cs="Tahoma"/>
          <w:sz w:val="22"/>
          <w:szCs w:val="22"/>
        </w:rPr>
      </w:pPr>
    </w:p>
    <w:p w14:paraId="29B56A96" w14:textId="02E855AE" w:rsidR="00C55645" w:rsidRDefault="00C55645" w:rsidP="00C55645">
      <w:pPr>
        <w:jc w:val="center"/>
        <w:rPr>
          <w:rFonts w:ascii="Tahoma" w:hAnsi="Tahoma" w:cs="Tahoma"/>
          <w:sz w:val="22"/>
          <w:szCs w:val="22"/>
        </w:rPr>
      </w:pPr>
      <w:r w:rsidRPr="00C55645">
        <w:rPr>
          <w:rFonts w:ascii="Tahoma" w:hAnsi="Tahoma" w:cs="Tahoma"/>
          <w:sz w:val="22"/>
          <w:szCs w:val="22"/>
        </w:rPr>
        <w:t xml:space="preserve">Je m’inscris directement sur le site de </w:t>
      </w:r>
      <w:proofErr w:type="spellStart"/>
      <w:r w:rsidRPr="00C55645">
        <w:rPr>
          <w:rFonts w:ascii="Tahoma" w:hAnsi="Tahoma" w:cs="Tahoma"/>
          <w:sz w:val="22"/>
          <w:szCs w:val="22"/>
        </w:rPr>
        <w:t>Helloasso</w:t>
      </w:r>
      <w:proofErr w:type="spellEnd"/>
      <w:r w:rsidRPr="00C55645">
        <w:rPr>
          <w:rFonts w:ascii="Tahoma" w:hAnsi="Tahoma" w:cs="Tahoma"/>
          <w:sz w:val="22"/>
          <w:szCs w:val="22"/>
        </w:rPr>
        <w:t xml:space="preserve"> (paiement par carte</w:t>
      </w:r>
      <w:r w:rsidR="000E697D">
        <w:rPr>
          <w:rFonts w:ascii="Tahoma" w:hAnsi="Tahoma" w:cs="Tahoma"/>
          <w:sz w:val="22"/>
          <w:szCs w:val="22"/>
        </w:rPr>
        <w:t xml:space="preserve"> ou gratuité</w:t>
      </w:r>
      <w:r w:rsidRPr="00C55645">
        <w:rPr>
          <w:rFonts w:ascii="Tahoma" w:hAnsi="Tahoma" w:cs="Tahoma"/>
          <w:sz w:val="22"/>
          <w:szCs w:val="22"/>
        </w:rPr>
        <w:t>)</w:t>
      </w:r>
      <w:r>
        <w:rPr>
          <w:rFonts w:ascii="Tahoma" w:hAnsi="Tahoma" w:cs="Tahoma"/>
          <w:sz w:val="22"/>
          <w:szCs w:val="22"/>
        </w:rPr>
        <w:t xml:space="preserve"> au lien suivant</w:t>
      </w:r>
      <w:r w:rsidR="000B350F">
        <w:rPr>
          <w:rFonts w:ascii="Tahoma" w:hAnsi="Tahoma" w:cs="Tahoma"/>
          <w:sz w:val="22"/>
          <w:szCs w:val="22"/>
        </w:rPr>
        <w:t> :</w:t>
      </w:r>
    </w:p>
    <w:p w14:paraId="5E51071A" w14:textId="510F5EBB" w:rsidR="000B350F" w:rsidRPr="00C55645" w:rsidRDefault="00000000" w:rsidP="00C55645">
      <w:pPr>
        <w:jc w:val="center"/>
        <w:rPr>
          <w:rFonts w:ascii="Tahoma" w:hAnsi="Tahoma" w:cs="Tahoma"/>
          <w:sz w:val="22"/>
          <w:szCs w:val="22"/>
        </w:rPr>
      </w:pPr>
      <w:hyperlink r:id="rId12" w:history="1">
        <w:r w:rsidR="002A57C8" w:rsidRPr="002A57C8">
          <w:rPr>
            <w:rStyle w:val="Lienhypertexte"/>
            <w:rFonts w:ascii="Tahoma" w:hAnsi="Tahoma" w:cs="Tahoma"/>
            <w:sz w:val="22"/>
            <w:szCs w:val="22"/>
          </w:rPr>
          <w:t>INSCRIPTIONS EN LIGNE</w:t>
        </w:r>
      </w:hyperlink>
    </w:p>
    <w:p w14:paraId="001F4194" w14:textId="77777777" w:rsidR="00F40B8A" w:rsidRPr="00B871CE" w:rsidRDefault="00F40B8A" w:rsidP="00F40B8A">
      <w:pPr>
        <w:jc w:val="both"/>
        <w:rPr>
          <w:rFonts w:ascii="Tahoma" w:hAnsi="Tahoma" w:cs="Tahoma"/>
          <w:sz w:val="4"/>
          <w:szCs w:val="4"/>
        </w:rPr>
      </w:pPr>
    </w:p>
    <w:p w14:paraId="0C48446A" w14:textId="29C685D7" w:rsidR="009C1A8C" w:rsidRDefault="009C1A8C" w:rsidP="009C1A8C">
      <w:pPr>
        <w:tabs>
          <w:tab w:val="left" w:pos="885"/>
        </w:tabs>
        <w:ind w:left="360"/>
        <w:jc w:val="both"/>
        <w:rPr>
          <w:rFonts w:ascii="Tahoma" w:hAnsi="Tahoma"/>
          <w:sz w:val="22"/>
          <w:szCs w:val="22"/>
        </w:rPr>
      </w:pPr>
      <w:r w:rsidRPr="00B21818">
        <w:rPr>
          <w:rFonts w:ascii="Tahoma" w:hAnsi="Tahoma"/>
          <w:sz w:val="28"/>
          <w:szCs w:val="28"/>
        </w:rPr>
        <w:sym w:font="Wingdings 2" w:char="F0A3"/>
      </w:r>
      <w:r>
        <w:rPr>
          <w:rFonts w:ascii="Tahoma" w:hAnsi="Tahoma"/>
          <w:sz w:val="28"/>
          <w:szCs w:val="28"/>
        </w:rPr>
        <w:t xml:space="preserve">   </w:t>
      </w:r>
      <w:r>
        <w:rPr>
          <w:rFonts w:ascii="Tahoma" w:hAnsi="Tahoma"/>
          <w:sz w:val="22"/>
          <w:szCs w:val="22"/>
        </w:rPr>
        <w:t xml:space="preserve">Adhérent KELVOA </w:t>
      </w:r>
      <w:r w:rsidR="00775838">
        <w:rPr>
          <w:rFonts w:ascii="Tahoma" w:hAnsi="Tahoma"/>
          <w:sz w:val="22"/>
          <w:szCs w:val="22"/>
        </w:rPr>
        <w:t>202</w:t>
      </w:r>
      <w:r w:rsidR="00455E13">
        <w:rPr>
          <w:rFonts w:ascii="Tahoma" w:hAnsi="Tahoma"/>
          <w:sz w:val="22"/>
          <w:szCs w:val="22"/>
        </w:rPr>
        <w:t>3</w:t>
      </w:r>
      <w:r w:rsidR="00775838">
        <w:rPr>
          <w:rFonts w:ascii="Tahoma" w:hAnsi="Tahoma"/>
          <w:sz w:val="22"/>
          <w:szCs w:val="22"/>
        </w:rPr>
        <w:t> : gratuit</w:t>
      </w:r>
    </w:p>
    <w:p w14:paraId="4E5B85F2" w14:textId="32E9C7DF" w:rsidR="00F40B8A" w:rsidRDefault="00F40B8A" w:rsidP="00F40B8A">
      <w:pPr>
        <w:tabs>
          <w:tab w:val="left" w:pos="885"/>
        </w:tabs>
        <w:ind w:left="360"/>
        <w:jc w:val="both"/>
        <w:rPr>
          <w:rFonts w:ascii="Tahoma" w:hAnsi="Tahoma"/>
          <w:sz w:val="22"/>
          <w:szCs w:val="22"/>
        </w:rPr>
      </w:pPr>
      <w:r w:rsidRPr="00B21818">
        <w:rPr>
          <w:rFonts w:ascii="Tahoma" w:hAnsi="Tahoma"/>
          <w:sz w:val="28"/>
          <w:szCs w:val="28"/>
        </w:rPr>
        <w:sym w:font="Wingdings 2" w:char="F0A3"/>
      </w:r>
      <w:r>
        <w:rPr>
          <w:rFonts w:ascii="Tahoma" w:hAnsi="Tahoma"/>
          <w:sz w:val="28"/>
          <w:szCs w:val="28"/>
        </w:rPr>
        <w:t xml:space="preserve">   </w:t>
      </w:r>
      <w:r>
        <w:rPr>
          <w:rFonts w:ascii="Tahoma" w:hAnsi="Tahoma"/>
          <w:sz w:val="22"/>
          <w:szCs w:val="22"/>
        </w:rPr>
        <w:t>Je joins un chèque de</w:t>
      </w:r>
      <w:proofErr w:type="gramStart"/>
      <w:r>
        <w:rPr>
          <w:rFonts w:ascii="Tahoma" w:hAnsi="Tahoma"/>
          <w:sz w:val="22"/>
          <w:szCs w:val="22"/>
        </w:rPr>
        <w:t xml:space="preserve"> ....</w:t>
      </w:r>
      <w:proofErr w:type="gramEnd"/>
      <w:r>
        <w:rPr>
          <w:rFonts w:ascii="Tahoma" w:hAnsi="Tahoma"/>
          <w:sz w:val="22"/>
          <w:szCs w:val="22"/>
        </w:rPr>
        <w:t>.</w:t>
      </w:r>
    </w:p>
    <w:p w14:paraId="282E811D" w14:textId="77777777" w:rsidR="00F40B8A" w:rsidRDefault="00F40B8A" w:rsidP="00F40B8A">
      <w:pPr>
        <w:tabs>
          <w:tab w:val="left" w:pos="885"/>
        </w:tabs>
        <w:ind w:left="360"/>
        <w:jc w:val="both"/>
        <w:rPr>
          <w:rFonts w:ascii="Tahoma" w:hAnsi="Tahoma"/>
          <w:sz w:val="22"/>
          <w:szCs w:val="22"/>
        </w:rPr>
      </w:pPr>
      <w:r w:rsidRPr="00B21818">
        <w:rPr>
          <w:rFonts w:ascii="Tahoma" w:hAnsi="Tahoma"/>
          <w:sz w:val="28"/>
          <w:szCs w:val="28"/>
        </w:rPr>
        <w:sym w:font="Wingdings 2" w:char="F0A3"/>
      </w:r>
      <w:r>
        <w:rPr>
          <w:rFonts w:ascii="Tahoma" w:hAnsi="Tahoma"/>
          <w:sz w:val="28"/>
          <w:szCs w:val="28"/>
        </w:rPr>
        <w:tab/>
      </w:r>
      <w:r>
        <w:rPr>
          <w:rFonts w:ascii="Tahoma" w:hAnsi="Tahoma"/>
          <w:sz w:val="22"/>
          <w:szCs w:val="22"/>
        </w:rPr>
        <w:t>Je joins un bon de commande</w:t>
      </w:r>
    </w:p>
    <w:p w14:paraId="1B1BF41A" w14:textId="77777777" w:rsidR="00F40B8A" w:rsidRDefault="00F40B8A" w:rsidP="00F40B8A">
      <w:pPr>
        <w:tabs>
          <w:tab w:val="left" w:pos="885"/>
        </w:tabs>
        <w:ind w:left="360"/>
        <w:jc w:val="both"/>
        <w:rPr>
          <w:rFonts w:ascii="Tahoma" w:hAnsi="Tahoma"/>
          <w:sz w:val="22"/>
          <w:szCs w:val="22"/>
        </w:rPr>
      </w:pPr>
      <w:r w:rsidRPr="00B21818">
        <w:rPr>
          <w:rFonts w:ascii="Tahoma" w:hAnsi="Tahoma"/>
          <w:sz w:val="28"/>
          <w:szCs w:val="28"/>
        </w:rPr>
        <w:sym w:font="Wingdings 2" w:char="F0A3"/>
      </w:r>
      <w:r>
        <w:rPr>
          <w:rFonts w:ascii="Tahoma" w:hAnsi="Tahoma"/>
          <w:sz w:val="28"/>
          <w:szCs w:val="28"/>
        </w:rPr>
        <w:tab/>
      </w:r>
      <w:r>
        <w:rPr>
          <w:rFonts w:ascii="Tahoma" w:hAnsi="Tahoma"/>
          <w:sz w:val="22"/>
          <w:szCs w:val="22"/>
        </w:rPr>
        <w:t>Autres modalités de paiement (précisez)</w:t>
      </w:r>
    </w:p>
    <w:p w14:paraId="1A7056A0" w14:textId="77777777" w:rsidR="00F40B8A" w:rsidRDefault="00F40B8A" w:rsidP="00F40B8A">
      <w:pPr>
        <w:contextualSpacing/>
        <w:jc w:val="both"/>
        <w:rPr>
          <w:rFonts w:ascii="Tahoma" w:hAnsi="Tahoma" w:cs="Tahoma"/>
        </w:rPr>
      </w:pPr>
    </w:p>
    <w:p w14:paraId="62B7EF0C" w14:textId="77777777" w:rsidR="00F40B8A" w:rsidRPr="00717B6C" w:rsidRDefault="00F40B8A" w:rsidP="00F40B8A">
      <w:pPr>
        <w:jc w:val="center"/>
        <w:rPr>
          <w:rFonts w:ascii="Tahoma" w:hAnsi="Tahoma" w:cs="Tahoma"/>
          <w:b/>
          <w:bCs/>
          <w:color w:val="9966FF"/>
        </w:rPr>
      </w:pPr>
      <w:r w:rsidRPr="00322DCF">
        <w:rPr>
          <w:rFonts w:ascii="Tahoma" w:hAnsi="Tahoma" w:cs="Tahoma"/>
          <w:b/>
          <w:bCs/>
          <w:color w:val="5F497A" w:themeColor="accent4" w:themeShade="BF"/>
        </w:rPr>
        <w:t>Association</w:t>
      </w:r>
      <w:r w:rsidRPr="00717B6C">
        <w:rPr>
          <w:rFonts w:ascii="Tahoma" w:hAnsi="Tahoma" w:cs="Tahoma"/>
          <w:b/>
          <w:bCs/>
          <w:color w:val="9966FF"/>
        </w:rPr>
        <w:t xml:space="preserve"> </w:t>
      </w:r>
      <w:r w:rsidRPr="00D1299D">
        <w:rPr>
          <w:rFonts w:ascii="Comic Sans MS" w:hAnsi="Comic Sans MS"/>
          <w:b/>
          <w:color w:val="ED7D31"/>
          <w14:textOutline w14:w="12700" w14:cap="flat" w14:cmpd="sng" w14:algn="ctr">
            <w14:solidFill>
              <w14:schemeClr w14:val="accent4"/>
            </w14:solidFill>
            <w14:prstDash w14:val="solid"/>
            <w14:round/>
          </w14:textOutline>
          <w14:textFill>
            <w14:gradFill>
              <w14:gsLst>
                <w14:gs w14:pos="0">
                  <w14:schemeClr w14:val="accent4"/>
                </w14:gs>
                <w14:gs w14:pos="45000">
                  <w14:schemeClr w14:val="accent4">
                    <w14:lumMod w14:val="60000"/>
                    <w14:lumOff w14:val="40000"/>
                  </w14:schemeClr>
                </w14:gs>
                <w14:gs w14:pos="87000">
                  <w14:schemeClr w14:val="accent4">
                    <w14:lumMod w14:val="20000"/>
                    <w14:lumOff w14:val="80000"/>
                  </w14:schemeClr>
                </w14:gs>
              </w14:gsLst>
              <w14:lin w14:ang="2700000" w14:scaled="0"/>
            </w14:gradFill>
          </w14:textFill>
        </w:rPr>
        <w:t>KELVOA</w:t>
      </w:r>
    </w:p>
    <w:p w14:paraId="455A7EAB" w14:textId="539C14C4" w:rsidR="00F40B8A" w:rsidRPr="00053F71" w:rsidRDefault="00F40B8A" w:rsidP="00F40B8A">
      <w:pPr>
        <w:jc w:val="center"/>
        <w:rPr>
          <w:rFonts w:ascii="Tahoma" w:hAnsi="Tahoma" w:cs="Tahoma"/>
          <w:sz w:val="22"/>
          <w:szCs w:val="22"/>
        </w:rPr>
      </w:pPr>
      <w:r>
        <w:rPr>
          <w:rFonts w:ascii="Tahoma" w:hAnsi="Tahoma" w:cs="Tahoma"/>
          <w:sz w:val="22"/>
          <w:szCs w:val="22"/>
        </w:rPr>
        <w:t>1</w:t>
      </w:r>
      <w:r w:rsidR="0056216C">
        <w:rPr>
          <w:rFonts w:ascii="Tahoma" w:hAnsi="Tahoma" w:cs="Tahoma"/>
          <w:sz w:val="22"/>
          <w:szCs w:val="22"/>
        </w:rPr>
        <w:t>4</w:t>
      </w:r>
      <w:r>
        <w:rPr>
          <w:rFonts w:ascii="Tahoma" w:hAnsi="Tahoma" w:cs="Tahoma"/>
          <w:sz w:val="22"/>
          <w:szCs w:val="22"/>
        </w:rPr>
        <w:t>èmes rencontres 202</w:t>
      </w:r>
      <w:r w:rsidR="00505EC5">
        <w:rPr>
          <w:rFonts w:ascii="Tahoma" w:hAnsi="Tahoma" w:cs="Tahoma"/>
          <w:sz w:val="22"/>
          <w:szCs w:val="22"/>
        </w:rPr>
        <w:t>3</w:t>
      </w:r>
    </w:p>
    <w:p w14:paraId="141BA4EE" w14:textId="143EBB1B" w:rsidR="00F40B8A" w:rsidRDefault="00F40B8A" w:rsidP="007C4353">
      <w:pPr>
        <w:jc w:val="center"/>
        <w:rPr>
          <w:rFonts w:ascii="Tahoma" w:hAnsi="Tahoma" w:cs="Tahoma"/>
          <w:b/>
          <w:bCs/>
          <w:color w:val="F79646" w:themeColor="accent6"/>
        </w:rPr>
      </w:pPr>
      <w:r>
        <w:rPr>
          <w:rFonts w:ascii="Tahoma" w:hAnsi="Tahoma" w:cs="Tahoma"/>
          <w:sz w:val="22"/>
          <w:szCs w:val="22"/>
        </w:rPr>
        <w:t>Appart 36 Résidence Acapulco</w:t>
      </w:r>
      <w:r w:rsidR="00C55645">
        <w:rPr>
          <w:rFonts w:ascii="Tahoma" w:hAnsi="Tahoma" w:cs="Tahoma"/>
          <w:sz w:val="22"/>
          <w:szCs w:val="22"/>
        </w:rPr>
        <w:t xml:space="preserve"> </w:t>
      </w:r>
      <w:r>
        <w:rPr>
          <w:rFonts w:ascii="Tahoma" w:hAnsi="Tahoma" w:cs="Tahoma"/>
          <w:sz w:val="22"/>
          <w:szCs w:val="22"/>
        </w:rPr>
        <w:t>1, Avenue de la mer 83430 Saint-Mandrier sur mer</w:t>
      </w:r>
    </w:p>
    <w:sectPr w:rsidR="00F40B8A" w:rsidSect="00D5220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5BB4" w14:textId="77777777" w:rsidR="008D3DAD" w:rsidRDefault="008D3DAD" w:rsidP="004723E1">
      <w:r>
        <w:separator/>
      </w:r>
    </w:p>
  </w:endnote>
  <w:endnote w:type="continuationSeparator" w:id="0">
    <w:p w14:paraId="7D9CA92E" w14:textId="77777777" w:rsidR="008D3DAD" w:rsidRDefault="008D3DAD" w:rsidP="0047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New York">
    <w:panose1 w:val="020B0604020202020204"/>
    <w:charset w:val="4D"/>
    <w:family w:val="roman"/>
    <w:notTrueType/>
    <w:pitch w:val="variable"/>
    <w:sig w:usb0="00000003" w:usb1="00000000" w:usb2="00000000" w:usb3="00000000" w:csb0="00000001"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4D"/>
    <w:family w:val="swiss"/>
    <w:pitch w:val="variable"/>
    <w:sig w:usb0="00000003" w:usb1="00000000" w:usb2="00000000" w:usb3="00000000" w:csb0="00000001" w:csb1="00000000"/>
  </w:font>
  <w:font w:name="Chalkduster">
    <w:panose1 w:val="03050602040202020205"/>
    <w:charset w:val="4D"/>
    <w:family w:val="script"/>
    <w:pitch w:val="variable"/>
    <w:sig w:usb0="8000002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arvest">
    <w:altName w:val="Cambria"/>
    <w:panose1 w:val="020B0604020202020204"/>
    <w:charset w:val="00"/>
    <w:family w:val="auto"/>
    <w:pitch w:val="variable"/>
    <w:sig w:usb0="00000003" w:usb1="00000000" w:usb2="00000000" w:usb3="00000000" w:csb0="00000001" w:csb1="00000000"/>
  </w:font>
  <w:font w:name="Calibri (Corps)">
    <w:altName w:val="Calibri"/>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0BC3" w14:textId="77777777" w:rsidR="008D3DAD" w:rsidRDefault="008D3DAD" w:rsidP="004723E1">
      <w:r>
        <w:separator/>
      </w:r>
    </w:p>
  </w:footnote>
  <w:footnote w:type="continuationSeparator" w:id="0">
    <w:p w14:paraId="3D44E142" w14:textId="77777777" w:rsidR="008D3DAD" w:rsidRDefault="008D3DAD" w:rsidP="004723E1">
      <w:r>
        <w:continuationSeparator/>
      </w:r>
    </w:p>
  </w:footnote>
  <w:footnote w:id="1">
    <w:p w14:paraId="39AD8DF7" w14:textId="77777777" w:rsidR="00B11157" w:rsidRPr="00177F5A" w:rsidRDefault="00B11157" w:rsidP="00B11157">
      <w:pPr>
        <w:pStyle w:val="Notedebasdepage"/>
        <w:rPr>
          <w:rFonts w:ascii="Calibri" w:hAnsi="Calibri" w:cs="Calibri"/>
        </w:rPr>
      </w:pPr>
      <w:r w:rsidRPr="00177F5A">
        <w:rPr>
          <w:rStyle w:val="Appelnotedebasdep"/>
          <w:rFonts w:ascii="Calibri" w:hAnsi="Calibri" w:cs="Calibri"/>
        </w:rPr>
        <w:footnoteRef/>
      </w:r>
      <w:r w:rsidRPr="00177F5A">
        <w:rPr>
          <w:rFonts w:ascii="Calibri" w:hAnsi="Calibri" w:cs="Calibri"/>
        </w:rPr>
        <w:t xml:space="preserve"> Contribution collective de Béatrice Delay, Anne </w:t>
      </w:r>
      <w:proofErr w:type="spellStart"/>
      <w:r w:rsidRPr="00177F5A">
        <w:rPr>
          <w:rFonts w:ascii="Calibri" w:hAnsi="Calibri" w:cs="Calibri"/>
        </w:rPr>
        <w:t>Fretel</w:t>
      </w:r>
      <w:proofErr w:type="spellEnd"/>
      <w:r w:rsidRPr="00177F5A">
        <w:rPr>
          <w:rFonts w:ascii="Calibri" w:hAnsi="Calibri" w:cs="Calibri"/>
        </w:rPr>
        <w:t xml:space="preserve">, Solveig Grimault et André Chauvet proposée en juillet 2022 au Groupe de travail « Transitions professionnelles » du Réseau Emploi Compétences de France Stratégie </w:t>
      </w:r>
    </w:p>
    <w:p w14:paraId="522C0E7A" w14:textId="77777777" w:rsidR="00B11157" w:rsidRPr="00177F5A" w:rsidRDefault="00000000" w:rsidP="00B11157">
      <w:pPr>
        <w:pStyle w:val="NormalWeb"/>
        <w:spacing w:before="0" w:beforeAutospacing="0" w:after="300" w:afterAutospacing="0"/>
        <w:contextualSpacing/>
        <w:jc w:val="both"/>
        <w:rPr>
          <w:rFonts w:ascii="Calibri" w:hAnsi="Calibri" w:cs="Calibri"/>
          <w:sz w:val="20"/>
          <w:szCs w:val="20"/>
        </w:rPr>
      </w:pPr>
      <w:hyperlink r:id="rId1" w:history="1">
        <w:r w:rsidR="00B11157" w:rsidRPr="00177F5A">
          <w:rPr>
            <w:rStyle w:val="Lienhypertexte"/>
            <w:rFonts w:ascii="Calibri" w:hAnsi="Calibri" w:cs="Calibri"/>
            <w:sz w:val="20"/>
          </w:rPr>
          <w:t>https://www.kelvoa.com/contribution-au-groupe-de-travail-transitions-professionnelles/</w:t>
        </w:r>
      </w:hyperlink>
    </w:p>
  </w:footnote>
  <w:footnote w:id="2">
    <w:p w14:paraId="196D5067" w14:textId="5F6CA645" w:rsidR="00F40B8A" w:rsidRPr="00322DCF" w:rsidRDefault="00F40B8A" w:rsidP="00F40B8A">
      <w:pPr>
        <w:pStyle w:val="Notedebasdepage"/>
        <w:ind w:left="284"/>
        <w:rPr>
          <w:rFonts w:ascii="Tahoma" w:hAnsi="Tahoma" w:cs="Tahoma"/>
        </w:rPr>
      </w:pPr>
      <w:r w:rsidRPr="005B585C">
        <w:rPr>
          <w:rStyle w:val="Caractredenotedebasdepage"/>
          <w:rFonts w:ascii="Tahoma" w:hAnsi="Tahoma" w:cs="Tahoma"/>
          <w:sz w:val="18"/>
          <w:szCs w:val="18"/>
        </w:rPr>
        <w:footnoteRef/>
      </w:r>
      <w:r w:rsidRPr="005B585C">
        <w:rPr>
          <w:rFonts w:ascii="Tahoma" w:hAnsi="Tahoma" w:cs="Tahoma"/>
          <w:sz w:val="18"/>
          <w:szCs w:val="18"/>
        </w:rPr>
        <w:t xml:space="preserve"> Indiquez l’adresse à laquelle vous souhaitez recevoir toutes l</w:t>
      </w:r>
      <w:r>
        <w:rPr>
          <w:rFonts w:ascii="Tahoma" w:hAnsi="Tahoma" w:cs="Tahoma"/>
          <w:sz w:val="18"/>
          <w:szCs w:val="18"/>
        </w:rPr>
        <w:t xml:space="preserve">es informations relatives à la </w:t>
      </w:r>
      <w:r>
        <w:rPr>
          <w:rFonts w:ascii="Copperplate Gothic Bold" w:hAnsi="Copperplate Gothic Bold"/>
          <w:b/>
          <w:color w:val="ED7D31"/>
          <w:sz w:val="24"/>
          <w:szCs w:val="24"/>
        </w:rPr>
        <w:t>1</w:t>
      </w:r>
      <w:r w:rsidR="0056216C">
        <w:rPr>
          <w:rFonts w:ascii="Copperplate Gothic Bold" w:hAnsi="Copperplate Gothic Bold"/>
          <w:b/>
          <w:color w:val="ED7D31"/>
          <w:sz w:val="24"/>
          <w:szCs w:val="24"/>
        </w:rPr>
        <w:t>4</w:t>
      </w:r>
      <w:r w:rsidRPr="00740601">
        <w:rPr>
          <w:rFonts w:ascii="Copperplate Gothic Bold" w:hAnsi="Copperplate Gothic Bold"/>
          <w:b/>
          <w:color w:val="ED7D31"/>
        </w:rPr>
        <w:t>ème</w:t>
      </w:r>
      <w:r w:rsidRPr="00322DCF">
        <w:rPr>
          <w:rFonts w:ascii="Copperplate Gothic Bold" w:hAnsi="Copperplate Gothic Bold"/>
          <w:color w:val="ED7D31"/>
        </w:rPr>
        <w:t xml:space="preserve"> Rencontre</w:t>
      </w:r>
      <w:r w:rsidRPr="00322DCF">
        <w:rPr>
          <w:rFonts w:ascii="Comic Sans MS" w:hAnsi="Comic Sans MS"/>
          <w:color w:val="ED7D31"/>
        </w:rPr>
        <w:t xml:space="preserve"> </w:t>
      </w:r>
      <w:r w:rsidRPr="00322DCF">
        <w:rPr>
          <w:rFonts w:ascii="Comic Sans MS" w:hAnsi="Comic Sans MS"/>
          <w:b/>
          <w:color w:val="ED7D31"/>
          <w14:textOutline w14:w="12700" w14:cap="flat" w14:cmpd="sng" w14:algn="ctr">
            <w14:solidFill>
              <w14:schemeClr w14:val="accent4"/>
            </w14:solidFill>
            <w14:prstDash w14:val="solid"/>
            <w14:round/>
          </w14:textOutline>
          <w14:textFill>
            <w14:gradFill>
              <w14:gsLst>
                <w14:gs w14:pos="0">
                  <w14:schemeClr w14:val="accent4"/>
                </w14:gs>
                <w14:gs w14:pos="45000">
                  <w14:schemeClr w14:val="accent4">
                    <w14:lumMod w14:val="60000"/>
                    <w14:lumOff w14:val="40000"/>
                  </w14:schemeClr>
                </w14:gs>
                <w14:gs w14:pos="87000">
                  <w14:schemeClr w14:val="accent4">
                    <w14:lumMod w14:val="20000"/>
                    <w14:lumOff w14:val="80000"/>
                  </w14:schemeClr>
                </w14:gs>
              </w14:gsLst>
              <w14:lin w14:ang="2700000" w14:scaled="0"/>
            </w14:gradFill>
          </w14:textFill>
        </w:rPr>
        <w:t>KELVOA</w:t>
      </w:r>
    </w:p>
  </w:footnote>
  <w:footnote w:id="3">
    <w:p w14:paraId="65D26AFD" w14:textId="3D83CB15" w:rsidR="005C2684" w:rsidRPr="005B585C" w:rsidRDefault="005C2684" w:rsidP="005C2684">
      <w:pPr>
        <w:pStyle w:val="Notedebasdepage"/>
        <w:ind w:left="284"/>
        <w:rPr>
          <w:rFonts w:ascii="Tahoma" w:hAnsi="Tahoma" w:cs="Tahoma"/>
          <w:color w:val="C0504D"/>
          <w:sz w:val="18"/>
          <w:szCs w:val="18"/>
        </w:rPr>
      </w:pPr>
      <w:r w:rsidRPr="005B585C">
        <w:rPr>
          <w:rStyle w:val="Appelnotedebasdep"/>
          <w:rFonts w:ascii="Tahoma" w:hAnsi="Tahoma" w:cs="Tahoma"/>
          <w:sz w:val="18"/>
          <w:szCs w:val="18"/>
        </w:rPr>
        <w:footnoteRef/>
      </w:r>
      <w:r w:rsidRPr="005B585C">
        <w:rPr>
          <w:rFonts w:ascii="Tahoma" w:hAnsi="Tahoma" w:cs="Tahoma"/>
          <w:sz w:val="18"/>
          <w:szCs w:val="18"/>
        </w:rPr>
        <w:t xml:space="preserve"> Informations et demandes d’adhésion</w:t>
      </w:r>
      <w:r>
        <w:rPr>
          <w:rFonts w:ascii="Tahoma" w:hAnsi="Tahoma" w:cs="Tahoma"/>
          <w:sz w:val="18"/>
          <w:szCs w:val="18"/>
        </w:rPr>
        <w:t xml:space="preserve"> (tarif 60 euros par an) </w:t>
      </w:r>
      <w:r>
        <w:rPr>
          <w:rStyle w:val="Lienhypertexte"/>
          <w:rFonts w:ascii="Tahoma" w:hAnsi="Tahoma" w:cs="Tahoma"/>
          <w:color w:val="5F497A"/>
          <w:sz w:val="18"/>
          <w:szCs w:val="18"/>
        </w:rPr>
        <w:t>directement sur le site www.kelvoa.com</w:t>
      </w:r>
    </w:p>
    <w:p w14:paraId="545F5C4D" w14:textId="77777777" w:rsidR="005C2684" w:rsidRPr="005B585C" w:rsidRDefault="005C2684" w:rsidP="005C2684">
      <w:pPr>
        <w:pStyle w:val="Notedebasdepage"/>
        <w:ind w:left="284"/>
        <w:rPr>
          <w:rFonts w:ascii="Tahoma" w:hAnsi="Tahoma" w:cs="Tahoma"/>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225"/>
    <w:multiLevelType w:val="hybridMultilevel"/>
    <w:tmpl w:val="A54E0FE2"/>
    <w:lvl w:ilvl="0" w:tplc="EAECDFBA">
      <w:start w:val="20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83B80"/>
    <w:multiLevelType w:val="hybridMultilevel"/>
    <w:tmpl w:val="A4E2F5D8"/>
    <w:lvl w:ilvl="0" w:tplc="090C86A6">
      <w:start w:val="1"/>
      <w:numFmt w:val="bullet"/>
      <w:lvlText w:val="-"/>
      <w:lvlJc w:val="left"/>
      <w:pPr>
        <w:ind w:left="720" w:hanging="360"/>
      </w:pPr>
      <w:rPr>
        <w:rFonts w:ascii="Tahoma" w:hAnsi="Tahoma" w:hint="default"/>
        <w:color w:val="8064A2" w:themeColor="accent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57BDD"/>
    <w:multiLevelType w:val="hybridMultilevel"/>
    <w:tmpl w:val="58C4C2EA"/>
    <w:lvl w:ilvl="0" w:tplc="040C0005">
      <w:start w:val="1"/>
      <w:numFmt w:val="bullet"/>
      <w:lvlText w:val=""/>
      <w:lvlJc w:val="left"/>
      <w:pPr>
        <w:ind w:left="540" w:hanging="360"/>
      </w:pPr>
      <w:rPr>
        <w:rFonts w:ascii="Wingdings" w:hAnsi="Wingdings"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3" w15:restartNumberingAfterBreak="0">
    <w:nsid w:val="11EF2A29"/>
    <w:multiLevelType w:val="multilevel"/>
    <w:tmpl w:val="63BC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45D21"/>
    <w:multiLevelType w:val="hybridMultilevel"/>
    <w:tmpl w:val="4104A402"/>
    <w:lvl w:ilvl="0" w:tplc="D69219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B24DEB"/>
    <w:multiLevelType w:val="hybridMultilevel"/>
    <w:tmpl w:val="C8A60D2E"/>
    <w:lvl w:ilvl="0" w:tplc="F404C44C">
      <w:numFmt w:val="bullet"/>
      <w:lvlText w:val=""/>
      <w:lvlJc w:val="left"/>
      <w:pPr>
        <w:ind w:left="720" w:hanging="360"/>
      </w:pPr>
      <w:rPr>
        <w:rFonts w:ascii="Wingdings" w:hAnsi="Wingdings" w:hint="default"/>
        <w:color w:val="F7964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A96F41"/>
    <w:multiLevelType w:val="hybridMultilevel"/>
    <w:tmpl w:val="A96AE236"/>
    <w:lvl w:ilvl="0" w:tplc="C1009CF4">
      <w:start w:val="150"/>
      <w:numFmt w:val="bullet"/>
      <w:lvlText w:val="-"/>
      <w:lvlJc w:val="left"/>
      <w:pPr>
        <w:ind w:left="720" w:hanging="360"/>
      </w:pPr>
      <w:rPr>
        <w:rFonts w:ascii="Tahoma" w:eastAsia="Times New Roman" w:hAnsi="Tahoma" w:cs="Tahoma" w:hint="default"/>
        <w:color w:val="8064A2" w:themeColor="accent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483FF3"/>
    <w:multiLevelType w:val="hybridMultilevel"/>
    <w:tmpl w:val="BD68C5CC"/>
    <w:lvl w:ilvl="0" w:tplc="26F29AB0">
      <w:start w:val="150"/>
      <w:numFmt w:val="bullet"/>
      <w:lvlText w:val=""/>
      <w:lvlJc w:val="left"/>
      <w:pPr>
        <w:ind w:left="720" w:hanging="360"/>
      </w:pPr>
      <w:rPr>
        <w:rFonts w:ascii="Wingdings 2" w:eastAsia="Times New Roman" w:hAnsi="Wingdings 2"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C87C47"/>
    <w:multiLevelType w:val="hybridMultilevel"/>
    <w:tmpl w:val="E0E68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667B45"/>
    <w:multiLevelType w:val="hybridMultilevel"/>
    <w:tmpl w:val="BB9859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BA03B2"/>
    <w:multiLevelType w:val="hybridMultilevel"/>
    <w:tmpl w:val="D1F09940"/>
    <w:lvl w:ilvl="0" w:tplc="C9683248">
      <w:numFmt w:val="bullet"/>
      <w:lvlText w:val="-"/>
      <w:lvlJc w:val="left"/>
      <w:pPr>
        <w:ind w:left="720" w:hanging="360"/>
      </w:pPr>
      <w:rPr>
        <w:rFonts w:ascii="Times New Roman" w:hAnsi="Times New Roman" w:hint="default"/>
        <w:color w:val="8064A2" w:themeColor="accent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547D99"/>
    <w:multiLevelType w:val="hybridMultilevel"/>
    <w:tmpl w:val="35F0C6AA"/>
    <w:lvl w:ilvl="0" w:tplc="A39C14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A344FD"/>
    <w:multiLevelType w:val="hybridMultilevel"/>
    <w:tmpl w:val="D7569C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A553E5"/>
    <w:multiLevelType w:val="singleLevel"/>
    <w:tmpl w:val="818EAB38"/>
    <w:lvl w:ilvl="0">
      <w:numFmt w:val="bullet"/>
      <w:lvlText w:val=""/>
      <w:lvlJc w:val="left"/>
      <w:pPr>
        <w:tabs>
          <w:tab w:val="num" w:pos="645"/>
        </w:tabs>
        <w:ind w:left="645" w:hanging="645"/>
      </w:pPr>
      <w:rPr>
        <w:rFonts w:ascii="Webdings" w:hAnsi="Webdings" w:hint="default"/>
        <w:sz w:val="52"/>
      </w:rPr>
    </w:lvl>
  </w:abstractNum>
  <w:abstractNum w:abstractNumId="14" w15:restartNumberingAfterBreak="0">
    <w:nsid w:val="4D01598D"/>
    <w:multiLevelType w:val="hybridMultilevel"/>
    <w:tmpl w:val="67FC9F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105500"/>
    <w:multiLevelType w:val="hybridMultilevel"/>
    <w:tmpl w:val="4EB26DD6"/>
    <w:lvl w:ilvl="0" w:tplc="040C0005">
      <w:start w:val="1"/>
      <w:numFmt w:val="bullet"/>
      <w:lvlText w:val=""/>
      <w:lvlJc w:val="left"/>
      <w:pPr>
        <w:ind w:left="540" w:hanging="360"/>
      </w:pPr>
      <w:rPr>
        <w:rFonts w:ascii="Wingdings" w:hAnsi="Wingdings"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6" w15:restartNumberingAfterBreak="0">
    <w:nsid w:val="68710D63"/>
    <w:multiLevelType w:val="hybridMultilevel"/>
    <w:tmpl w:val="D53ABB76"/>
    <w:lvl w:ilvl="0" w:tplc="11927AEE">
      <w:start w:val="1"/>
      <w:numFmt w:val="bullet"/>
      <w:lvlText w:val=""/>
      <w:lvlJc w:val="left"/>
      <w:pPr>
        <w:ind w:left="720" w:hanging="360"/>
      </w:pPr>
      <w:rPr>
        <w:rFonts w:ascii="Wingdings" w:hAnsi="Wingdings" w:hint="default"/>
        <w:color w:val="8064A2" w:themeColor="accent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BA12B9"/>
    <w:multiLevelType w:val="hybridMultilevel"/>
    <w:tmpl w:val="E15ADDDE"/>
    <w:lvl w:ilvl="0" w:tplc="5FF01206">
      <w:start w:val="1"/>
      <w:numFmt w:val="bullet"/>
      <w:lvlText w:val=""/>
      <w:lvlJc w:val="left"/>
      <w:pPr>
        <w:ind w:left="720" w:hanging="360"/>
      </w:pPr>
      <w:rPr>
        <w:rFonts w:ascii="Wingdings" w:hAnsi="Wingdings"/>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4C4E1C"/>
    <w:multiLevelType w:val="hybridMultilevel"/>
    <w:tmpl w:val="03B46938"/>
    <w:lvl w:ilvl="0" w:tplc="B4186D56">
      <w:start w:val="15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B5266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73860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D450F1"/>
    <w:multiLevelType w:val="hybridMultilevel"/>
    <w:tmpl w:val="85C43D1E"/>
    <w:lvl w:ilvl="0" w:tplc="057E2610">
      <w:start w:val="29"/>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7A2F1E0F"/>
    <w:multiLevelType w:val="hybridMultilevel"/>
    <w:tmpl w:val="AFBE7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2605394">
    <w:abstractNumId w:val="15"/>
  </w:num>
  <w:num w:numId="2" w16cid:durableId="1458530305">
    <w:abstractNumId w:val="2"/>
  </w:num>
  <w:num w:numId="3" w16cid:durableId="573975812">
    <w:abstractNumId w:val="20"/>
  </w:num>
  <w:num w:numId="4" w16cid:durableId="1259630909">
    <w:abstractNumId w:val="19"/>
  </w:num>
  <w:num w:numId="5" w16cid:durableId="1224633197">
    <w:abstractNumId w:val="13"/>
  </w:num>
  <w:num w:numId="6" w16cid:durableId="2042658020">
    <w:abstractNumId w:val="22"/>
  </w:num>
  <w:num w:numId="7" w16cid:durableId="1530217268">
    <w:abstractNumId w:val="12"/>
  </w:num>
  <w:num w:numId="8" w16cid:durableId="1519151857">
    <w:abstractNumId w:val="5"/>
  </w:num>
  <w:num w:numId="9" w16cid:durableId="1488595915">
    <w:abstractNumId w:val="21"/>
  </w:num>
  <w:num w:numId="10" w16cid:durableId="820658637">
    <w:abstractNumId w:val="1"/>
  </w:num>
  <w:num w:numId="11" w16cid:durableId="300035755">
    <w:abstractNumId w:val="6"/>
  </w:num>
  <w:num w:numId="12" w16cid:durableId="1551916932">
    <w:abstractNumId w:val="7"/>
  </w:num>
  <w:num w:numId="13" w16cid:durableId="828786916">
    <w:abstractNumId w:val="8"/>
  </w:num>
  <w:num w:numId="14" w16cid:durableId="650328766">
    <w:abstractNumId w:val="16"/>
  </w:num>
  <w:num w:numId="15" w16cid:durableId="1167358059">
    <w:abstractNumId w:val="18"/>
  </w:num>
  <w:num w:numId="16" w16cid:durableId="8260425">
    <w:abstractNumId w:val="4"/>
  </w:num>
  <w:num w:numId="17" w16cid:durableId="344940076">
    <w:abstractNumId w:val="9"/>
  </w:num>
  <w:num w:numId="18" w16cid:durableId="332345876">
    <w:abstractNumId w:val="10"/>
  </w:num>
  <w:num w:numId="19" w16cid:durableId="1255090622">
    <w:abstractNumId w:val="17"/>
  </w:num>
  <w:num w:numId="20" w16cid:durableId="93478743">
    <w:abstractNumId w:val="11"/>
  </w:num>
  <w:num w:numId="21" w16cid:durableId="1527519786">
    <w:abstractNumId w:val="0"/>
  </w:num>
  <w:num w:numId="22" w16cid:durableId="1331107101">
    <w:abstractNumId w:val="3"/>
  </w:num>
  <w:num w:numId="23" w16cid:durableId="18918430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6B"/>
    <w:rsid w:val="00010ECA"/>
    <w:rsid w:val="00011630"/>
    <w:rsid w:val="00015D96"/>
    <w:rsid w:val="000210D0"/>
    <w:rsid w:val="000220B9"/>
    <w:rsid w:val="00023B3C"/>
    <w:rsid w:val="000342EB"/>
    <w:rsid w:val="00040024"/>
    <w:rsid w:val="000471AD"/>
    <w:rsid w:val="00065799"/>
    <w:rsid w:val="00066E07"/>
    <w:rsid w:val="00072131"/>
    <w:rsid w:val="00073B51"/>
    <w:rsid w:val="00083BE6"/>
    <w:rsid w:val="000B350F"/>
    <w:rsid w:val="000C1823"/>
    <w:rsid w:val="000C35B3"/>
    <w:rsid w:val="000C7C62"/>
    <w:rsid w:val="000D5C2E"/>
    <w:rsid w:val="000D5E2F"/>
    <w:rsid w:val="000E0318"/>
    <w:rsid w:val="000E039E"/>
    <w:rsid w:val="000E0D6C"/>
    <w:rsid w:val="000E697D"/>
    <w:rsid w:val="000F47E2"/>
    <w:rsid w:val="000F69A4"/>
    <w:rsid w:val="000F79FF"/>
    <w:rsid w:val="00105CA2"/>
    <w:rsid w:val="001137E5"/>
    <w:rsid w:val="00124710"/>
    <w:rsid w:val="00124A62"/>
    <w:rsid w:val="00125E70"/>
    <w:rsid w:val="0012701E"/>
    <w:rsid w:val="00131468"/>
    <w:rsid w:val="001337C0"/>
    <w:rsid w:val="00140B8F"/>
    <w:rsid w:val="001431C0"/>
    <w:rsid w:val="00143C6A"/>
    <w:rsid w:val="00143CD4"/>
    <w:rsid w:val="00150399"/>
    <w:rsid w:val="00151EB7"/>
    <w:rsid w:val="00152888"/>
    <w:rsid w:val="00152F5D"/>
    <w:rsid w:val="00156359"/>
    <w:rsid w:val="00160A6B"/>
    <w:rsid w:val="001634BB"/>
    <w:rsid w:val="00171013"/>
    <w:rsid w:val="00174035"/>
    <w:rsid w:val="001754B5"/>
    <w:rsid w:val="00181F6F"/>
    <w:rsid w:val="00183BB0"/>
    <w:rsid w:val="00185103"/>
    <w:rsid w:val="00185A65"/>
    <w:rsid w:val="00190215"/>
    <w:rsid w:val="001917E9"/>
    <w:rsid w:val="001922C7"/>
    <w:rsid w:val="0019465A"/>
    <w:rsid w:val="00197CDF"/>
    <w:rsid w:val="001A1D77"/>
    <w:rsid w:val="001A48FC"/>
    <w:rsid w:val="001A5C30"/>
    <w:rsid w:val="001A6E90"/>
    <w:rsid w:val="001C2A94"/>
    <w:rsid w:val="001C4230"/>
    <w:rsid w:val="001D1433"/>
    <w:rsid w:val="001D51CF"/>
    <w:rsid w:val="001E1306"/>
    <w:rsid w:val="001E1BC3"/>
    <w:rsid w:val="001E2373"/>
    <w:rsid w:val="001F3864"/>
    <w:rsid w:val="001F507D"/>
    <w:rsid w:val="001F5798"/>
    <w:rsid w:val="00200D3D"/>
    <w:rsid w:val="0020142B"/>
    <w:rsid w:val="0020157F"/>
    <w:rsid w:val="00206F7E"/>
    <w:rsid w:val="002155A9"/>
    <w:rsid w:val="002161C4"/>
    <w:rsid w:val="00217FC3"/>
    <w:rsid w:val="00225B5B"/>
    <w:rsid w:val="00230116"/>
    <w:rsid w:val="0023169F"/>
    <w:rsid w:val="00232AE9"/>
    <w:rsid w:val="00232F58"/>
    <w:rsid w:val="00234018"/>
    <w:rsid w:val="00235100"/>
    <w:rsid w:val="00243B00"/>
    <w:rsid w:val="00244D8A"/>
    <w:rsid w:val="0025050E"/>
    <w:rsid w:val="0025524B"/>
    <w:rsid w:val="0026143E"/>
    <w:rsid w:val="00266BB4"/>
    <w:rsid w:val="00270D8F"/>
    <w:rsid w:val="00270FBD"/>
    <w:rsid w:val="00271260"/>
    <w:rsid w:val="00283406"/>
    <w:rsid w:val="00285C27"/>
    <w:rsid w:val="002871F5"/>
    <w:rsid w:val="00294D5D"/>
    <w:rsid w:val="00297AAB"/>
    <w:rsid w:val="00297EBD"/>
    <w:rsid w:val="002A090F"/>
    <w:rsid w:val="002A50B7"/>
    <w:rsid w:val="002A57C8"/>
    <w:rsid w:val="002B369C"/>
    <w:rsid w:val="002B3AA6"/>
    <w:rsid w:val="002B5501"/>
    <w:rsid w:val="002B5AFD"/>
    <w:rsid w:val="002B7859"/>
    <w:rsid w:val="002B7D59"/>
    <w:rsid w:val="002C105C"/>
    <w:rsid w:val="002C2F37"/>
    <w:rsid w:val="002C3180"/>
    <w:rsid w:val="002C5351"/>
    <w:rsid w:val="002D0E49"/>
    <w:rsid w:val="002D256A"/>
    <w:rsid w:val="002D35E4"/>
    <w:rsid w:val="002E2530"/>
    <w:rsid w:val="002E5319"/>
    <w:rsid w:val="002E64F6"/>
    <w:rsid w:val="002E73F3"/>
    <w:rsid w:val="002E7DEE"/>
    <w:rsid w:val="0030149A"/>
    <w:rsid w:val="00301F34"/>
    <w:rsid w:val="00313790"/>
    <w:rsid w:val="0031550C"/>
    <w:rsid w:val="00315D38"/>
    <w:rsid w:val="00315F07"/>
    <w:rsid w:val="00317DDD"/>
    <w:rsid w:val="00322C79"/>
    <w:rsid w:val="00322DCF"/>
    <w:rsid w:val="00330991"/>
    <w:rsid w:val="003353D5"/>
    <w:rsid w:val="00353222"/>
    <w:rsid w:val="003562EE"/>
    <w:rsid w:val="00363011"/>
    <w:rsid w:val="003657F4"/>
    <w:rsid w:val="00371BD9"/>
    <w:rsid w:val="00371F9C"/>
    <w:rsid w:val="00376B14"/>
    <w:rsid w:val="003770B2"/>
    <w:rsid w:val="00380A27"/>
    <w:rsid w:val="00381A98"/>
    <w:rsid w:val="0038245F"/>
    <w:rsid w:val="00385AF9"/>
    <w:rsid w:val="003932D7"/>
    <w:rsid w:val="00395382"/>
    <w:rsid w:val="00396D37"/>
    <w:rsid w:val="003A3B82"/>
    <w:rsid w:val="003B257B"/>
    <w:rsid w:val="003B3451"/>
    <w:rsid w:val="003B5895"/>
    <w:rsid w:val="003D1820"/>
    <w:rsid w:val="003D30B8"/>
    <w:rsid w:val="003E0294"/>
    <w:rsid w:val="003E2A0F"/>
    <w:rsid w:val="003E4DFD"/>
    <w:rsid w:val="003E5B0C"/>
    <w:rsid w:val="003E64F7"/>
    <w:rsid w:val="003E653B"/>
    <w:rsid w:val="003F0950"/>
    <w:rsid w:val="003F0C29"/>
    <w:rsid w:val="003F13D7"/>
    <w:rsid w:val="003F3AF4"/>
    <w:rsid w:val="003F4BA8"/>
    <w:rsid w:val="003F666C"/>
    <w:rsid w:val="00402384"/>
    <w:rsid w:val="00402569"/>
    <w:rsid w:val="00412B62"/>
    <w:rsid w:val="00414611"/>
    <w:rsid w:val="0041572A"/>
    <w:rsid w:val="00416CB3"/>
    <w:rsid w:val="00424C0C"/>
    <w:rsid w:val="0042592F"/>
    <w:rsid w:val="00430369"/>
    <w:rsid w:val="00432296"/>
    <w:rsid w:val="00435DB0"/>
    <w:rsid w:val="004372EF"/>
    <w:rsid w:val="00437FF0"/>
    <w:rsid w:val="0044067F"/>
    <w:rsid w:val="00444881"/>
    <w:rsid w:val="00450B70"/>
    <w:rsid w:val="0045276E"/>
    <w:rsid w:val="004547B4"/>
    <w:rsid w:val="00455E13"/>
    <w:rsid w:val="00455E45"/>
    <w:rsid w:val="00456A67"/>
    <w:rsid w:val="00456E56"/>
    <w:rsid w:val="004702ED"/>
    <w:rsid w:val="004723E1"/>
    <w:rsid w:val="00472EF6"/>
    <w:rsid w:val="00480B95"/>
    <w:rsid w:val="0049160C"/>
    <w:rsid w:val="0049291B"/>
    <w:rsid w:val="00496C62"/>
    <w:rsid w:val="004974C9"/>
    <w:rsid w:val="004A0324"/>
    <w:rsid w:val="004A3DA7"/>
    <w:rsid w:val="004A6401"/>
    <w:rsid w:val="004B1FE8"/>
    <w:rsid w:val="004B2C5E"/>
    <w:rsid w:val="004B423C"/>
    <w:rsid w:val="004B5954"/>
    <w:rsid w:val="004C28BF"/>
    <w:rsid w:val="004C71E1"/>
    <w:rsid w:val="004C7973"/>
    <w:rsid w:val="004D174F"/>
    <w:rsid w:val="004D22DB"/>
    <w:rsid w:val="004D747C"/>
    <w:rsid w:val="004D76B1"/>
    <w:rsid w:val="004E1DB6"/>
    <w:rsid w:val="004E22D2"/>
    <w:rsid w:val="004E721C"/>
    <w:rsid w:val="004F015C"/>
    <w:rsid w:val="004F09AA"/>
    <w:rsid w:val="004F0BCB"/>
    <w:rsid w:val="004F135A"/>
    <w:rsid w:val="004F3DBD"/>
    <w:rsid w:val="004F7070"/>
    <w:rsid w:val="004F71FE"/>
    <w:rsid w:val="00502821"/>
    <w:rsid w:val="00502B0E"/>
    <w:rsid w:val="00505EC5"/>
    <w:rsid w:val="00510157"/>
    <w:rsid w:val="0051154F"/>
    <w:rsid w:val="00511C93"/>
    <w:rsid w:val="00512BC6"/>
    <w:rsid w:val="00514C1E"/>
    <w:rsid w:val="005153A1"/>
    <w:rsid w:val="0051794A"/>
    <w:rsid w:val="00524BB6"/>
    <w:rsid w:val="00531910"/>
    <w:rsid w:val="005337AF"/>
    <w:rsid w:val="00534405"/>
    <w:rsid w:val="00534F0E"/>
    <w:rsid w:val="00542E2E"/>
    <w:rsid w:val="00547B40"/>
    <w:rsid w:val="00552D04"/>
    <w:rsid w:val="0055600C"/>
    <w:rsid w:val="005561D9"/>
    <w:rsid w:val="0056216C"/>
    <w:rsid w:val="0056675B"/>
    <w:rsid w:val="0056787C"/>
    <w:rsid w:val="00574C68"/>
    <w:rsid w:val="00574F1B"/>
    <w:rsid w:val="00575B88"/>
    <w:rsid w:val="0058033C"/>
    <w:rsid w:val="00581535"/>
    <w:rsid w:val="00581DE2"/>
    <w:rsid w:val="00583BB5"/>
    <w:rsid w:val="00584A23"/>
    <w:rsid w:val="00593295"/>
    <w:rsid w:val="00593F44"/>
    <w:rsid w:val="005A1E2C"/>
    <w:rsid w:val="005A2F98"/>
    <w:rsid w:val="005A40CD"/>
    <w:rsid w:val="005A72E8"/>
    <w:rsid w:val="005B107B"/>
    <w:rsid w:val="005B143A"/>
    <w:rsid w:val="005B173F"/>
    <w:rsid w:val="005B369F"/>
    <w:rsid w:val="005B585C"/>
    <w:rsid w:val="005B6AC4"/>
    <w:rsid w:val="005C1B78"/>
    <w:rsid w:val="005C22E6"/>
    <w:rsid w:val="005C2684"/>
    <w:rsid w:val="005C2F26"/>
    <w:rsid w:val="005C55F8"/>
    <w:rsid w:val="005D1836"/>
    <w:rsid w:val="005D50E5"/>
    <w:rsid w:val="005D5129"/>
    <w:rsid w:val="005D7250"/>
    <w:rsid w:val="005E0F72"/>
    <w:rsid w:val="005E17F4"/>
    <w:rsid w:val="005E4E59"/>
    <w:rsid w:val="005E6573"/>
    <w:rsid w:val="005F02B4"/>
    <w:rsid w:val="005F3CA1"/>
    <w:rsid w:val="005F6045"/>
    <w:rsid w:val="00602CA8"/>
    <w:rsid w:val="00602DF8"/>
    <w:rsid w:val="006046C4"/>
    <w:rsid w:val="00605AB1"/>
    <w:rsid w:val="00610D5D"/>
    <w:rsid w:val="00617898"/>
    <w:rsid w:val="0063119A"/>
    <w:rsid w:val="00631B4B"/>
    <w:rsid w:val="006371A9"/>
    <w:rsid w:val="006417D1"/>
    <w:rsid w:val="00642AF5"/>
    <w:rsid w:val="00642B66"/>
    <w:rsid w:val="00644066"/>
    <w:rsid w:val="006440E5"/>
    <w:rsid w:val="006465CB"/>
    <w:rsid w:val="00652114"/>
    <w:rsid w:val="00655BD4"/>
    <w:rsid w:val="00661861"/>
    <w:rsid w:val="00667E9D"/>
    <w:rsid w:val="00672C2B"/>
    <w:rsid w:val="00674FCC"/>
    <w:rsid w:val="00682DD0"/>
    <w:rsid w:val="00682FBC"/>
    <w:rsid w:val="00686FAF"/>
    <w:rsid w:val="006874A3"/>
    <w:rsid w:val="00696795"/>
    <w:rsid w:val="006A7EEE"/>
    <w:rsid w:val="006B4123"/>
    <w:rsid w:val="006B5A06"/>
    <w:rsid w:val="006B674C"/>
    <w:rsid w:val="006C012C"/>
    <w:rsid w:val="006C1094"/>
    <w:rsid w:val="006C1C24"/>
    <w:rsid w:val="006C3DD5"/>
    <w:rsid w:val="006C5D72"/>
    <w:rsid w:val="006D55D7"/>
    <w:rsid w:val="006E4DD3"/>
    <w:rsid w:val="006E66D4"/>
    <w:rsid w:val="006E7F67"/>
    <w:rsid w:val="006F1A98"/>
    <w:rsid w:val="006F2114"/>
    <w:rsid w:val="006F3ACE"/>
    <w:rsid w:val="006F3E75"/>
    <w:rsid w:val="00702201"/>
    <w:rsid w:val="00703068"/>
    <w:rsid w:val="007131FA"/>
    <w:rsid w:val="007159B2"/>
    <w:rsid w:val="00717BB4"/>
    <w:rsid w:val="00733000"/>
    <w:rsid w:val="00735618"/>
    <w:rsid w:val="00737957"/>
    <w:rsid w:val="00737D7A"/>
    <w:rsid w:val="00740601"/>
    <w:rsid w:val="00740B08"/>
    <w:rsid w:val="007519D8"/>
    <w:rsid w:val="00751CFE"/>
    <w:rsid w:val="0075648B"/>
    <w:rsid w:val="00765152"/>
    <w:rsid w:val="007665E1"/>
    <w:rsid w:val="00772C13"/>
    <w:rsid w:val="00773EE8"/>
    <w:rsid w:val="007754EB"/>
    <w:rsid w:val="00775838"/>
    <w:rsid w:val="00777E53"/>
    <w:rsid w:val="007821EA"/>
    <w:rsid w:val="007832BB"/>
    <w:rsid w:val="00783FB7"/>
    <w:rsid w:val="00786308"/>
    <w:rsid w:val="00792249"/>
    <w:rsid w:val="00795EE2"/>
    <w:rsid w:val="007A19DA"/>
    <w:rsid w:val="007A764E"/>
    <w:rsid w:val="007B11B7"/>
    <w:rsid w:val="007B2407"/>
    <w:rsid w:val="007C0799"/>
    <w:rsid w:val="007C2554"/>
    <w:rsid w:val="007C4183"/>
    <w:rsid w:val="007C4353"/>
    <w:rsid w:val="007C5397"/>
    <w:rsid w:val="007C6CD0"/>
    <w:rsid w:val="007D087B"/>
    <w:rsid w:val="007D14E1"/>
    <w:rsid w:val="007D2EAE"/>
    <w:rsid w:val="007D359B"/>
    <w:rsid w:val="007E168B"/>
    <w:rsid w:val="007E75A1"/>
    <w:rsid w:val="007F6C87"/>
    <w:rsid w:val="0081058D"/>
    <w:rsid w:val="00811B78"/>
    <w:rsid w:val="00813E3E"/>
    <w:rsid w:val="00816589"/>
    <w:rsid w:val="00827BED"/>
    <w:rsid w:val="0083190E"/>
    <w:rsid w:val="008345FC"/>
    <w:rsid w:val="008374D7"/>
    <w:rsid w:val="00841FDF"/>
    <w:rsid w:val="008471EF"/>
    <w:rsid w:val="008472A5"/>
    <w:rsid w:val="008532E4"/>
    <w:rsid w:val="0085523F"/>
    <w:rsid w:val="00855C19"/>
    <w:rsid w:val="00855C77"/>
    <w:rsid w:val="00856F6E"/>
    <w:rsid w:val="00857C47"/>
    <w:rsid w:val="008635FC"/>
    <w:rsid w:val="008639BD"/>
    <w:rsid w:val="0086405E"/>
    <w:rsid w:val="00870D8C"/>
    <w:rsid w:val="00872CE3"/>
    <w:rsid w:val="00876787"/>
    <w:rsid w:val="008823B2"/>
    <w:rsid w:val="00882AF7"/>
    <w:rsid w:val="00891D28"/>
    <w:rsid w:val="00892875"/>
    <w:rsid w:val="008961DD"/>
    <w:rsid w:val="008A22BA"/>
    <w:rsid w:val="008A3634"/>
    <w:rsid w:val="008A69C2"/>
    <w:rsid w:val="008A6A34"/>
    <w:rsid w:val="008A6E48"/>
    <w:rsid w:val="008B252A"/>
    <w:rsid w:val="008B28F4"/>
    <w:rsid w:val="008B3BE4"/>
    <w:rsid w:val="008B6330"/>
    <w:rsid w:val="008B6554"/>
    <w:rsid w:val="008C6BB8"/>
    <w:rsid w:val="008D2944"/>
    <w:rsid w:val="008D3DAD"/>
    <w:rsid w:val="008E2D2D"/>
    <w:rsid w:val="008E3DF9"/>
    <w:rsid w:val="008E5316"/>
    <w:rsid w:val="008F385A"/>
    <w:rsid w:val="008F425C"/>
    <w:rsid w:val="008F7DE9"/>
    <w:rsid w:val="00904580"/>
    <w:rsid w:val="0090731C"/>
    <w:rsid w:val="00911F52"/>
    <w:rsid w:val="00913099"/>
    <w:rsid w:val="00915D13"/>
    <w:rsid w:val="00925150"/>
    <w:rsid w:val="00936B5C"/>
    <w:rsid w:val="00937616"/>
    <w:rsid w:val="00940316"/>
    <w:rsid w:val="0094251F"/>
    <w:rsid w:val="00942D5D"/>
    <w:rsid w:val="00947F65"/>
    <w:rsid w:val="00956803"/>
    <w:rsid w:val="00967348"/>
    <w:rsid w:val="00973E50"/>
    <w:rsid w:val="00975F58"/>
    <w:rsid w:val="00981A89"/>
    <w:rsid w:val="00982943"/>
    <w:rsid w:val="009847E3"/>
    <w:rsid w:val="00990FE9"/>
    <w:rsid w:val="00994458"/>
    <w:rsid w:val="009A1FC8"/>
    <w:rsid w:val="009B34D3"/>
    <w:rsid w:val="009C1A8C"/>
    <w:rsid w:val="009C1BBD"/>
    <w:rsid w:val="009C33A4"/>
    <w:rsid w:val="009C526F"/>
    <w:rsid w:val="009C7769"/>
    <w:rsid w:val="009D0162"/>
    <w:rsid w:val="009D2565"/>
    <w:rsid w:val="009D25F1"/>
    <w:rsid w:val="009D3336"/>
    <w:rsid w:val="009D605E"/>
    <w:rsid w:val="009E74D6"/>
    <w:rsid w:val="00A000B0"/>
    <w:rsid w:val="00A01033"/>
    <w:rsid w:val="00A021C4"/>
    <w:rsid w:val="00A12A73"/>
    <w:rsid w:val="00A13814"/>
    <w:rsid w:val="00A144A9"/>
    <w:rsid w:val="00A1531A"/>
    <w:rsid w:val="00A157BE"/>
    <w:rsid w:val="00A171D5"/>
    <w:rsid w:val="00A1787C"/>
    <w:rsid w:val="00A21851"/>
    <w:rsid w:val="00A26478"/>
    <w:rsid w:val="00A26B20"/>
    <w:rsid w:val="00A3040C"/>
    <w:rsid w:val="00A33955"/>
    <w:rsid w:val="00A3412A"/>
    <w:rsid w:val="00A342A5"/>
    <w:rsid w:val="00A411F3"/>
    <w:rsid w:val="00A54AB2"/>
    <w:rsid w:val="00A54D2F"/>
    <w:rsid w:val="00A54FBD"/>
    <w:rsid w:val="00A56D6F"/>
    <w:rsid w:val="00A6516F"/>
    <w:rsid w:val="00A65DE3"/>
    <w:rsid w:val="00A72484"/>
    <w:rsid w:val="00A7298C"/>
    <w:rsid w:val="00A759D4"/>
    <w:rsid w:val="00A770DA"/>
    <w:rsid w:val="00A81623"/>
    <w:rsid w:val="00A81FA0"/>
    <w:rsid w:val="00A820E2"/>
    <w:rsid w:val="00A8440E"/>
    <w:rsid w:val="00A855F4"/>
    <w:rsid w:val="00A859DE"/>
    <w:rsid w:val="00A900C5"/>
    <w:rsid w:val="00A93C97"/>
    <w:rsid w:val="00A95F61"/>
    <w:rsid w:val="00AA3A0C"/>
    <w:rsid w:val="00AA436E"/>
    <w:rsid w:val="00AA5954"/>
    <w:rsid w:val="00AA777A"/>
    <w:rsid w:val="00AB0187"/>
    <w:rsid w:val="00AB1BA9"/>
    <w:rsid w:val="00AB27A7"/>
    <w:rsid w:val="00AB5420"/>
    <w:rsid w:val="00AB5EF2"/>
    <w:rsid w:val="00AC0238"/>
    <w:rsid w:val="00AC7398"/>
    <w:rsid w:val="00AD12C0"/>
    <w:rsid w:val="00AE0012"/>
    <w:rsid w:val="00AE2673"/>
    <w:rsid w:val="00AE6086"/>
    <w:rsid w:val="00AF3406"/>
    <w:rsid w:val="00AF5DB1"/>
    <w:rsid w:val="00AF75B6"/>
    <w:rsid w:val="00B01C49"/>
    <w:rsid w:val="00B04BB1"/>
    <w:rsid w:val="00B11157"/>
    <w:rsid w:val="00B11B92"/>
    <w:rsid w:val="00B1736A"/>
    <w:rsid w:val="00B24B87"/>
    <w:rsid w:val="00B24C32"/>
    <w:rsid w:val="00B255EE"/>
    <w:rsid w:val="00B2610D"/>
    <w:rsid w:val="00B2780B"/>
    <w:rsid w:val="00B3687C"/>
    <w:rsid w:val="00B36C20"/>
    <w:rsid w:val="00B36F0E"/>
    <w:rsid w:val="00B4045E"/>
    <w:rsid w:val="00B44BE8"/>
    <w:rsid w:val="00B45E95"/>
    <w:rsid w:val="00B54222"/>
    <w:rsid w:val="00B567A1"/>
    <w:rsid w:val="00B57F6B"/>
    <w:rsid w:val="00B606E8"/>
    <w:rsid w:val="00B6630C"/>
    <w:rsid w:val="00B7012C"/>
    <w:rsid w:val="00B709A0"/>
    <w:rsid w:val="00B7351C"/>
    <w:rsid w:val="00B76B4E"/>
    <w:rsid w:val="00B969C6"/>
    <w:rsid w:val="00B96E9F"/>
    <w:rsid w:val="00BC38E7"/>
    <w:rsid w:val="00BC7B66"/>
    <w:rsid w:val="00BD23AC"/>
    <w:rsid w:val="00BD49E6"/>
    <w:rsid w:val="00BE20E1"/>
    <w:rsid w:val="00C04A1C"/>
    <w:rsid w:val="00C0717A"/>
    <w:rsid w:val="00C10596"/>
    <w:rsid w:val="00C11B95"/>
    <w:rsid w:val="00C17C0B"/>
    <w:rsid w:val="00C17E3C"/>
    <w:rsid w:val="00C2521C"/>
    <w:rsid w:val="00C252F4"/>
    <w:rsid w:val="00C3106B"/>
    <w:rsid w:val="00C314B4"/>
    <w:rsid w:val="00C33AF9"/>
    <w:rsid w:val="00C33CA5"/>
    <w:rsid w:val="00C36BA9"/>
    <w:rsid w:val="00C37633"/>
    <w:rsid w:val="00C3769D"/>
    <w:rsid w:val="00C40C35"/>
    <w:rsid w:val="00C52638"/>
    <w:rsid w:val="00C54852"/>
    <w:rsid w:val="00C55645"/>
    <w:rsid w:val="00C564E9"/>
    <w:rsid w:val="00C62DFD"/>
    <w:rsid w:val="00C7124B"/>
    <w:rsid w:val="00C732B8"/>
    <w:rsid w:val="00C77179"/>
    <w:rsid w:val="00C87D05"/>
    <w:rsid w:val="00C908AD"/>
    <w:rsid w:val="00C909DA"/>
    <w:rsid w:val="00C93B4B"/>
    <w:rsid w:val="00C960FA"/>
    <w:rsid w:val="00C96997"/>
    <w:rsid w:val="00CA02F6"/>
    <w:rsid w:val="00CA338B"/>
    <w:rsid w:val="00CA4437"/>
    <w:rsid w:val="00CA4FC0"/>
    <w:rsid w:val="00CB0703"/>
    <w:rsid w:val="00CC00F5"/>
    <w:rsid w:val="00CC4B52"/>
    <w:rsid w:val="00CC6649"/>
    <w:rsid w:val="00CC774A"/>
    <w:rsid w:val="00CD139C"/>
    <w:rsid w:val="00CD556B"/>
    <w:rsid w:val="00CE0036"/>
    <w:rsid w:val="00CE08EE"/>
    <w:rsid w:val="00CE273E"/>
    <w:rsid w:val="00CE2B1D"/>
    <w:rsid w:val="00CE7541"/>
    <w:rsid w:val="00CE7ECB"/>
    <w:rsid w:val="00CF4FFD"/>
    <w:rsid w:val="00CF5AF9"/>
    <w:rsid w:val="00CF5C0D"/>
    <w:rsid w:val="00D0029B"/>
    <w:rsid w:val="00D1299D"/>
    <w:rsid w:val="00D12B3D"/>
    <w:rsid w:val="00D17EE5"/>
    <w:rsid w:val="00D27B6E"/>
    <w:rsid w:val="00D347B5"/>
    <w:rsid w:val="00D34CDD"/>
    <w:rsid w:val="00D453D1"/>
    <w:rsid w:val="00D45A84"/>
    <w:rsid w:val="00D52201"/>
    <w:rsid w:val="00D52DEE"/>
    <w:rsid w:val="00D52FC6"/>
    <w:rsid w:val="00D54B4A"/>
    <w:rsid w:val="00D566C7"/>
    <w:rsid w:val="00D56B39"/>
    <w:rsid w:val="00D57E21"/>
    <w:rsid w:val="00D60370"/>
    <w:rsid w:val="00D61EFF"/>
    <w:rsid w:val="00D62D3A"/>
    <w:rsid w:val="00D633E3"/>
    <w:rsid w:val="00D670B7"/>
    <w:rsid w:val="00D72201"/>
    <w:rsid w:val="00D732E4"/>
    <w:rsid w:val="00D84A3A"/>
    <w:rsid w:val="00D908F0"/>
    <w:rsid w:val="00D94050"/>
    <w:rsid w:val="00D958CE"/>
    <w:rsid w:val="00D97135"/>
    <w:rsid w:val="00DA420A"/>
    <w:rsid w:val="00DA705E"/>
    <w:rsid w:val="00DB1E27"/>
    <w:rsid w:val="00DB3FDC"/>
    <w:rsid w:val="00DB5C92"/>
    <w:rsid w:val="00DB5F61"/>
    <w:rsid w:val="00DB6190"/>
    <w:rsid w:val="00DD0092"/>
    <w:rsid w:val="00DE3F0E"/>
    <w:rsid w:val="00DE577B"/>
    <w:rsid w:val="00E03A2F"/>
    <w:rsid w:val="00E049B6"/>
    <w:rsid w:val="00E0575E"/>
    <w:rsid w:val="00E11584"/>
    <w:rsid w:val="00E126C3"/>
    <w:rsid w:val="00E13049"/>
    <w:rsid w:val="00E14F88"/>
    <w:rsid w:val="00E1691D"/>
    <w:rsid w:val="00E17C6B"/>
    <w:rsid w:val="00E24E81"/>
    <w:rsid w:val="00E30E27"/>
    <w:rsid w:val="00E34862"/>
    <w:rsid w:val="00E34BC9"/>
    <w:rsid w:val="00E3541B"/>
    <w:rsid w:val="00E56CD1"/>
    <w:rsid w:val="00E6125E"/>
    <w:rsid w:val="00E62EF1"/>
    <w:rsid w:val="00E662F5"/>
    <w:rsid w:val="00E6747A"/>
    <w:rsid w:val="00E70AC5"/>
    <w:rsid w:val="00E757BE"/>
    <w:rsid w:val="00E765B7"/>
    <w:rsid w:val="00E80498"/>
    <w:rsid w:val="00E810B7"/>
    <w:rsid w:val="00E93049"/>
    <w:rsid w:val="00E944DA"/>
    <w:rsid w:val="00E977AF"/>
    <w:rsid w:val="00EA6FDA"/>
    <w:rsid w:val="00EB037F"/>
    <w:rsid w:val="00EC33DE"/>
    <w:rsid w:val="00ED0903"/>
    <w:rsid w:val="00ED2E53"/>
    <w:rsid w:val="00ED7E84"/>
    <w:rsid w:val="00EE0A3B"/>
    <w:rsid w:val="00EE1A35"/>
    <w:rsid w:val="00EE35CE"/>
    <w:rsid w:val="00EE35FE"/>
    <w:rsid w:val="00EE3F5F"/>
    <w:rsid w:val="00EE44E7"/>
    <w:rsid w:val="00EE6484"/>
    <w:rsid w:val="00EF2FF9"/>
    <w:rsid w:val="00EF5895"/>
    <w:rsid w:val="00EF60C4"/>
    <w:rsid w:val="00EF7A3E"/>
    <w:rsid w:val="00F04D85"/>
    <w:rsid w:val="00F07781"/>
    <w:rsid w:val="00F13829"/>
    <w:rsid w:val="00F13894"/>
    <w:rsid w:val="00F15A24"/>
    <w:rsid w:val="00F167FB"/>
    <w:rsid w:val="00F219C0"/>
    <w:rsid w:val="00F23E72"/>
    <w:rsid w:val="00F24716"/>
    <w:rsid w:val="00F32C8F"/>
    <w:rsid w:val="00F32D9B"/>
    <w:rsid w:val="00F33D64"/>
    <w:rsid w:val="00F371C4"/>
    <w:rsid w:val="00F40B8A"/>
    <w:rsid w:val="00F437BA"/>
    <w:rsid w:val="00F45835"/>
    <w:rsid w:val="00F53601"/>
    <w:rsid w:val="00F5417E"/>
    <w:rsid w:val="00F56453"/>
    <w:rsid w:val="00F57663"/>
    <w:rsid w:val="00F60F5E"/>
    <w:rsid w:val="00F623A5"/>
    <w:rsid w:val="00F64CD8"/>
    <w:rsid w:val="00F66F1A"/>
    <w:rsid w:val="00F6719D"/>
    <w:rsid w:val="00F676A1"/>
    <w:rsid w:val="00F703E0"/>
    <w:rsid w:val="00F723A1"/>
    <w:rsid w:val="00F75A67"/>
    <w:rsid w:val="00F77DD3"/>
    <w:rsid w:val="00F8014E"/>
    <w:rsid w:val="00F827BD"/>
    <w:rsid w:val="00F86BFF"/>
    <w:rsid w:val="00F96D11"/>
    <w:rsid w:val="00FB07CF"/>
    <w:rsid w:val="00FB5701"/>
    <w:rsid w:val="00FC09F4"/>
    <w:rsid w:val="00FC30A7"/>
    <w:rsid w:val="00FC7C8E"/>
    <w:rsid w:val="00FD0A2A"/>
    <w:rsid w:val="00FD126F"/>
    <w:rsid w:val="00FD2C06"/>
    <w:rsid w:val="00FD51F4"/>
    <w:rsid w:val="00FE52A1"/>
    <w:rsid w:val="00FF0D98"/>
    <w:rsid w:val="00FF72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C39E2"/>
  <w15:docId w15:val="{E56FC656-D609-3F49-A00B-C1A41E5A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E3C"/>
    <w:rPr>
      <w:rFonts w:ascii="Times New Roman" w:eastAsia="Times New Roman" w:hAnsi="Times New Roman"/>
      <w:sz w:val="24"/>
      <w:szCs w:val="24"/>
    </w:rPr>
  </w:style>
  <w:style w:type="paragraph" w:styleId="Titre1">
    <w:name w:val="heading 1"/>
    <w:basedOn w:val="Normal"/>
    <w:next w:val="Normal"/>
    <w:link w:val="Titre1Car"/>
    <w:uiPriority w:val="9"/>
    <w:qFormat/>
    <w:rsid w:val="00244D8A"/>
    <w:pPr>
      <w:keepNext/>
      <w:suppressAutoHyphens/>
      <w:spacing w:before="240" w:after="60"/>
      <w:outlineLvl w:val="0"/>
    </w:pPr>
    <w:rPr>
      <w:rFonts w:ascii="Cambria" w:hAnsi="Cambria"/>
      <w:b/>
      <w:bCs/>
      <w:kern w:val="32"/>
      <w:sz w:val="32"/>
      <w:szCs w:val="32"/>
      <w:lang w:eastAsia="ar-SA"/>
    </w:rPr>
  </w:style>
  <w:style w:type="paragraph" w:styleId="Titre3">
    <w:name w:val="heading 3"/>
    <w:basedOn w:val="Normal"/>
    <w:next w:val="Normal"/>
    <w:link w:val="Titre3Car"/>
    <w:uiPriority w:val="9"/>
    <w:qFormat/>
    <w:rsid w:val="006874A3"/>
    <w:pPr>
      <w:keepNext/>
      <w:keepLines/>
      <w:suppressAutoHyphens/>
      <w:spacing w:before="200"/>
      <w:outlineLvl w:val="2"/>
    </w:pPr>
    <w:rPr>
      <w:rFonts w:ascii="Cambria" w:hAnsi="Cambria"/>
      <w:b/>
      <w:bCs/>
      <w:color w:val="4F81BD"/>
      <w:sz w:val="20"/>
      <w:szCs w:val="20"/>
      <w:lang w:eastAsia="ar-SA"/>
    </w:rPr>
  </w:style>
  <w:style w:type="paragraph" w:styleId="Titre8">
    <w:name w:val="heading 8"/>
    <w:basedOn w:val="Normal"/>
    <w:next w:val="Normal"/>
    <w:link w:val="Titre8Car"/>
    <w:qFormat/>
    <w:rsid w:val="006E4DD3"/>
    <w:pPr>
      <w:keepNext/>
      <w:tabs>
        <w:tab w:val="left" w:pos="2520"/>
        <w:tab w:val="left" w:pos="9667"/>
      </w:tabs>
      <w:spacing w:line="360" w:lineRule="auto"/>
      <w:ind w:right="-538"/>
      <w:outlineLvl w:val="7"/>
    </w:pPr>
    <w:rPr>
      <w:rFonts w:ascii="Helvetica" w:hAnsi="Helvetica"/>
      <w:b/>
      <w:color w:val="FF00FF"/>
      <w:sz w:val="20"/>
      <w:szCs w:val="20"/>
      <w:u w:val="single"/>
    </w:rPr>
  </w:style>
  <w:style w:type="paragraph" w:styleId="Titre9">
    <w:name w:val="heading 9"/>
    <w:basedOn w:val="Normal"/>
    <w:next w:val="Normal"/>
    <w:link w:val="Titre9Car"/>
    <w:qFormat/>
    <w:rsid w:val="006E4DD3"/>
    <w:pPr>
      <w:keepNext/>
      <w:tabs>
        <w:tab w:val="left" w:pos="284"/>
        <w:tab w:val="left" w:pos="2552"/>
        <w:tab w:val="center" w:pos="4080"/>
        <w:tab w:val="left" w:pos="9667"/>
      </w:tabs>
      <w:ind w:right="29"/>
      <w:jc w:val="center"/>
      <w:outlineLvl w:val="8"/>
    </w:pPr>
    <w:rPr>
      <w:rFonts w:ascii="Helvetica" w:hAnsi="Helvetica"/>
      <w:b/>
      <w:color w:val="00008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702ED"/>
    <w:pPr>
      <w:suppressAutoHyphens/>
      <w:jc w:val="both"/>
    </w:pPr>
    <w:rPr>
      <w:rFonts w:ascii="Tahoma" w:hAnsi="Tahoma"/>
      <w:szCs w:val="20"/>
      <w:lang w:eastAsia="ar-SA"/>
    </w:rPr>
  </w:style>
  <w:style w:type="character" w:customStyle="1" w:styleId="CorpsdetexteCar">
    <w:name w:val="Corps de texte Car"/>
    <w:link w:val="Corpsdetexte"/>
    <w:rsid w:val="004702ED"/>
    <w:rPr>
      <w:rFonts w:ascii="Tahoma" w:eastAsia="Times New Roman" w:hAnsi="Tahoma" w:cs="Times New Roman"/>
      <w:sz w:val="24"/>
      <w:szCs w:val="20"/>
      <w:lang w:eastAsia="ar-SA"/>
    </w:rPr>
  </w:style>
  <w:style w:type="paragraph" w:customStyle="1" w:styleId="Corps">
    <w:name w:val="Corps"/>
    <w:rsid w:val="004702ED"/>
    <w:rPr>
      <w:rFonts w:ascii="Helvetica" w:eastAsia="ヒラギノ角ゴ Pro W3" w:hAnsi="Helvetica"/>
      <w:color w:val="000000"/>
      <w:sz w:val="24"/>
    </w:rPr>
  </w:style>
  <w:style w:type="paragraph" w:styleId="Textedebulles">
    <w:name w:val="Balloon Text"/>
    <w:basedOn w:val="Normal"/>
    <w:link w:val="TextedebullesCar"/>
    <w:uiPriority w:val="99"/>
    <w:semiHidden/>
    <w:unhideWhenUsed/>
    <w:rsid w:val="006E4DD3"/>
    <w:rPr>
      <w:rFonts w:ascii="Tahoma" w:hAnsi="Tahoma" w:cs="Tahoma"/>
      <w:sz w:val="16"/>
      <w:szCs w:val="16"/>
    </w:rPr>
  </w:style>
  <w:style w:type="character" w:customStyle="1" w:styleId="TextedebullesCar">
    <w:name w:val="Texte de bulles Car"/>
    <w:link w:val="Textedebulles"/>
    <w:uiPriority w:val="99"/>
    <w:semiHidden/>
    <w:rsid w:val="006E4DD3"/>
    <w:rPr>
      <w:rFonts w:ascii="Tahoma" w:eastAsia="Times New Roman" w:hAnsi="Tahoma" w:cs="Tahoma"/>
      <w:sz w:val="16"/>
      <w:szCs w:val="16"/>
      <w:lang w:eastAsia="ar-SA"/>
    </w:rPr>
  </w:style>
  <w:style w:type="character" w:customStyle="1" w:styleId="Titre8Car">
    <w:name w:val="Titre 8 Car"/>
    <w:link w:val="Titre8"/>
    <w:rsid w:val="006E4DD3"/>
    <w:rPr>
      <w:rFonts w:ascii="Helvetica" w:eastAsia="Times New Roman" w:hAnsi="Helvetica" w:cs="Times New Roman"/>
      <w:b/>
      <w:color w:val="FF00FF"/>
      <w:sz w:val="20"/>
      <w:szCs w:val="20"/>
      <w:u w:val="single"/>
      <w:lang w:eastAsia="fr-FR"/>
    </w:rPr>
  </w:style>
  <w:style w:type="character" w:customStyle="1" w:styleId="Titre9Car">
    <w:name w:val="Titre 9 Car"/>
    <w:link w:val="Titre9"/>
    <w:rsid w:val="006E4DD3"/>
    <w:rPr>
      <w:rFonts w:ascii="Helvetica" w:eastAsia="Times New Roman" w:hAnsi="Helvetica" w:cs="Times New Roman"/>
      <w:b/>
      <w:color w:val="000080"/>
      <w:sz w:val="24"/>
      <w:szCs w:val="20"/>
      <w:lang w:eastAsia="fr-FR"/>
    </w:rPr>
  </w:style>
  <w:style w:type="character" w:styleId="Lienhypertexte">
    <w:name w:val="Hyperlink"/>
    <w:rsid w:val="006E4DD3"/>
    <w:rPr>
      <w:strike w:val="0"/>
      <w:dstrike w:val="0"/>
      <w:color w:val="888888"/>
      <w:u w:val="none"/>
      <w:effect w:val="none"/>
    </w:rPr>
  </w:style>
  <w:style w:type="paragraph" w:styleId="NormalWeb">
    <w:name w:val="Normal (Web)"/>
    <w:basedOn w:val="Normal"/>
    <w:uiPriority w:val="99"/>
    <w:rsid w:val="006E4DD3"/>
    <w:pPr>
      <w:spacing w:before="100" w:beforeAutospacing="1" w:after="100" w:afterAutospacing="1"/>
    </w:pPr>
  </w:style>
  <w:style w:type="paragraph" w:customStyle="1" w:styleId="Standard">
    <w:name w:val="Standard"/>
    <w:aliases w:val="TIMES"/>
    <w:rsid w:val="006E4DD3"/>
    <w:rPr>
      <w:rFonts w:ascii="New York" w:eastAsia="Times New Roman" w:hAnsi="New York"/>
      <w:sz w:val="24"/>
    </w:rPr>
  </w:style>
  <w:style w:type="paragraph" w:styleId="Paragraphedeliste">
    <w:name w:val="List Paragraph"/>
    <w:basedOn w:val="Normal"/>
    <w:uiPriority w:val="34"/>
    <w:qFormat/>
    <w:rsid w:val="001C2A94"/>
    <w:pPr>
      <w:suppressAutoHyphens/>
      <w:ind w:left="720"/>
      <w:contextualSpacing/>
    </w:pPr>
    <w:rPr>
      <w:sz w:val="20"/>
      <w:szCs w:val="20"/>
      <w:lang w:eastAsia="ar-SA"/>
    </w:rPr>
  </w:style>
  <w:style w:type="character" w:customStyle="1" w:styleId="Titre3Car">
    <w:name w:val="Titre 3 Car"/>
    <w:link w:val="Titre3"/>
    <w:uiPriority w:val="9"/>
    <w:semiHidden/>
    <w:rsid w:val="006874A3"/>
    <w:rPr>
      <w:rFonts w:ascii="Cambria" w:eastAsia="Times New Roman" w:hAnsi="Cambria" w:cs="Times New Roman"/>
      <w:b/>
      <w:bCs/>
      <w:color w:val="4F81BD"/>
      <w:sz w:val="20"/>
      <w:szCs w:val="20"/>
      <w:lang w:eastAsia="ar-SA"/>
    </w:rPr>
  </w:style>
  <w:style w:type="character" w:styleId="lev">
    <w:name w:val="Strong"/>
    <w:uiPriority w:val="22"/>
    <w:qFormat/>
    <w:rsid w:val="00124A62"/>
    <w:rPr>
      <w:b/>
      <w:bCs/>
    </w:rPr>
  </w:style>
  <w:style w:type="character" w:customStyle="1" w:styleId="apple-converted-space">
    <w:name w:val="apple-converted-space"/>
    <w:rsid w:val="00124A62"/>
  </w:style>
  <w:style w:type="character" w:customStyle="1" w:styleId="familyname">
    <w:name w:val="familyname"/>
    <w:rsid w:val="00124A62"/>
  </w:style>
  <w:style w:type="character" w:styleId="Accentuation">
    <w:name w:val="Emphasis"/>
    <w:uiPriority w:val="20"/>
    <w:qFormat/>
    <w:rsid w:val="00124A62"/>
    <w:rPr>
      <w:i/>
      <w:iCs/>
    </w:rPr>
  </w:style>
  <w:style w:type="paragraph" w:styleId="Notedebasdepage">
    <w:name w:val="footnote text"/>
    <w:basedOn w:val="Normal"/>
    <w:link w:val="NotedebasdepageCar"/>
    <w:uiPriority w:val="99"/>
    <w:rsid w:val="004723E1"/>
    <w:rPr>
      <w:sz w:val="20"/>
      <w:szCs w:val="20"/>
    </w:rPr>
  </w:style>
  <w:style w:type="character" w:customStyle="1" w:styleId="NotedebasdepageCar">
    <w:name w:val="Note de bas de page Car"/>
    <w:link w:val="Notedebasdepage"/>
    <w:uiPriority w:val="99"/>
    <w:rsid w:val="004723E1"/>
    <w:rPr>
      <w:rFonts w:ascii="Times New Roman" w:eastAsia="Times New Roman" w:hAnsi="Times New Roman"/>
    </w:rPr>
  </w:style>
  <w:style w:type="character" w:styleId="Appelnotedebasdep">
    <w:name w:val="footnote reference"/>
    <w:uiPriority w:val="99"/>
    <w:rsid w:val="004723E1"/>
    <w:rPr>
      <w:vertAlign w:val="superscript"/>
    </w:rPr>
  </w:style>
  <w:style w:type="character" w:customStyle="1" w:styleId="Caractredenotedebasdepage">
    <w:name w:val="Caractère de note de bas de page"/>
    <w:rsid w:val="004723E1"/>
    <w:rPr>
      <w:vertAlign w:val="superscript"/>
    </w:rPr>
  </w:style>
  <w:style w:type="paragraph" w:styleId="En-tte">
    <w:name w:val="header"/>
    <w:basedOn w:val="Normal"/>
    <w:link w:val="En-tteCar"/>
    <w:uiPriority w:val="99"/>
    <w:unhideWhenUsed/>
    <w:rsid w:val="007D087B"/>
    <w:pPr>
      <w:tabs>
        <w:tab w:val="center" w:pos="4536"/>
        <w:tab w:val="right" w:pos="9072"/>
      </w:tabs>
      <w:suppressAutoHyphens/>
    </w:pPr>
    <w:rPr>
      <w:sz w:val="20"/>
      <w:szCs w:val="20"/>
      <w:lang w:eastAsia="ar-SA"/>
    </w:rPr>
  </w:style>
  <w:style w:type="character" w:customStyle="1" w:styleId="En-tteCar">
    <w:name w:val="En-tête Car"/>
    <w:link w:val="En-tte"/>
    <w:uiPriority w:val="99"/>
    <w:rsid w:val="007D087B"/>
    <w:rPr>
      <w:rFonts w:ascii="Times New Roman" w:eastAsia="Times New Roman" w:hAnsi="Times New Roman"/>
      <w:lang w:eastAsia="ar-SA"/>
    </w:rPr>
  </w:style>
  <w:style w:type="paragraph" w:styleId="Pieddepage">
    <w:name w:val="footer"/>
    <w:basedOn w:val="Normal"/>
    <w:link w:val="PieddepageCar"/>
    <w:uiPriority w:val="99"/>
    <w:unhideWhenUsed/>
    <w:rsid w:val="007D087B"/>
    <w:pPr>
      <w:tabs>
        <w:tab w:val="center" w:pos="4536"/>
        <w:tab w:val="right" w:pos="9072"/>
      </w:tabs>
      <w:suppressAutoHyphens/>
    </w:pPr>
    <w:rPr>
      <w:sz w:val="20"/>
      <w:szCs w:val="20"/>
      <w:lang w:eastAsia="ar-SA"/>
    </w:rPr>
  </w:style>
  <w:style w:type="character" w:customStyle="1" w:styleId="PieddepageCar">
    <w:name w:val="Pied de page Car"/>
    <w:link w:val="Pieddepage"/>
    <w:uiPriority w:val="99"/>
    <w:rsid w:val="007D087B"/>
    <w:rPr>
      <w:rFonts w:ascii="Times New Roman" w:eastAsia="Times New Roman" w:hAnsi="Times New Roman"/>
      <w:lang w:eastAsia="ar-SA"/>
    </w:rPr>
  </w:style>
  <w:style w:type="character" w:customStyle="1" w:styleId="Titre1Car">
    <w:name w:val="Titre 1 Car"/>
    <w:link w:val="Titre1"/>
    <w:uiPriority w:val="9"/>
    <w:rsid w:val="00244D8A"/>
    <w:rPr>
      <w:rFonts w:ascii="Cambria" w:eastAsia="Times New Roman" w:hAnsi="Cambria" w:cs="Times New Roman"/>
      <w:b/>
      <w:bCs/>
      <w:kern w:val="32"/>
      <w:sz w:val="32"/>
      <w:szCs w:val="32"/>
      <w:lang w:eastAsia="ar-SA"/>
    </w:rPr>
  </w:style>
  <w:style w:type="paragraph" w:customStyle="1" w:styleId="Listecouleur-Accent11">
    <w:name w:val="Liste couleur - Accent 11"/>
    <w:basedOn w:val="Normal"/>
    <w:uiPriority w:val="34"/>
    <w:qFormat/>
    <w:rsid w:val="000C1823"/>
    <w:pPr>
      <w:suppressAutoHyphens/>
      <w:ind w:left="720"/>
      <w:contextualSpacing/>
    </w:pPr>
    <w:rPr>
      <w:sz w:val="20"/>
      <w:szCs w:val="20"/>
      <w:lang w:eastAsia="ar-SA"/>
    </w:rPr>
  </w:style>
  <w:style w:type="character" w:styleId="Lienhypertextesuivivisit">
    <w:name w:val="FollowedHyperlink"/>
    <w:basedOn w:val="Policepardfaut"/>
    <w:uiPriority w:val="99"/>
    <w:semiHidden/>
    <w:unhideWhenUsed/>
    <w:rsid w:val="00642AF5"/>
    <w:rPr>
      <w:color w:val="800080" w:themeColor="followedHyperlink"/>
      <w:u w:val="single"/>
    </w:rPr>
  </w:style>
  <w:style w:type="character" w:styleId="Mentionnonrsolue">
    <w:name w:val="Unresolved Mention"/>
    <w:basedOn w:val="Policepardfaut"/>
    <w:uiPriority w:val="99"/>
    <w:semiHidden/>
    <w:unhideWhenUsed/>
    <w:rsid w:val="00552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1853">
      <w:bodyDiv w:val="1"/>
      <w:marLeft w:val="0"/>
      <w:marRight w:val="0"/>
      <w:marTop w:val="0"/>
      <w:marBottom w:val="0"/>
      <w:divBdr>
        <w:top w:val="none" w:sz="0" w:space="0" w:color="auto"/>
        <w:left w:val="none" w:sz="0" w:space="0" w:color="auto"/>
        <w:bottom w:val="none" w:sz="0" w:space="0" w:color="auto"/>
        <w:right w:val="none" w:sz="0" w:space="0" w:color="auto"/>
      </w:divBdr>
    </w:div>
    <w:div w:id="219556488">
      <w:bodyDiv w:val="1"/>
      <w:marLeft w:val="0"/>
      <w:marRight w:val="0"/>
      <w:marTop w:val="0"/>
      <w:marBottom w:val="0"/>
      <w:divBdr>
        <w:top w:val="none" w:sz="0" w:space="0" w:color="auto"/>
        <w:left w:val="none" w:sz="0" w:space="0" w:color="auto"/>
        <w:bottom w:val="none" w:sz="0" w:space="0" w:color="auto"/>
        <w:right w:val="none" w:sz="0" w:space="0" w:color="auto"/>
      </w:divBdr>
      <w:divsChild>
        <w:div w:id="522131168">
          <w:marLeft w:val="0"/>
          <w:marRight w:val="0"/>
          <w:marTop w:val="0"/>
          <w:marBottom w:val="0"/>
          <w:divBdr>
            <w:top w:val="single" w:sz="4" w:space="0" w:color="999999"/>
            <w:left w:val="single" w:sz="4" w:space="0" w:color="999999"/>
            <w:bottom w:val="single" w:sz="4" w:space="0" w:color="999999"/>
            <w:right w:val="single" w:sz="4" w:space="0" w:color="999999"/>
          </w:divBdr>
          <w:divsChild>
            <w:div w:id="239868220">
              <w:marLeft w:val="2903"/>
              <w:marRight w:val="0"/>
              <w:marTop w:val="0"/>
              <w:marBottom w:val="232"/>
              <w:divBdr>
                <w:top w:val="none" w:sz="0" w:space="0" w:color="auto"/>
                <w:left w:val="none" w:sz="0" w:space="0" w:color="auto"/>
                <w:bottom w:val="none" w:sz="0" w:space="0" w:color="auto"/>
                <w:right w:val="none" w:sz="0" w:space="0" w:color="auto"/>
              </w:divBdr>
              <w:divsChild>
                <w:div w:id="16046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4148">
      <w:bodyDiv w:val="1"/>
      <w:marLeft w:val="0"/>
      <w:marRight w:val="0"/>
      <w:marTop w:val="0"/>
      <w:marBottom w:val="0"/>
      <w:divBdr>
        <w:top w:val="none" w:sz="0" w:space="0" w:color="auto"/>
        <w:left w:val="none" w:sz="0" w:space="0" w:color="auto"/>
        <w:bottom w:val="none" w:sz="0" w:space="0" w:color="auto"/>
        <w:right w:val="none" w:sz="0" w:space="0" w:color="auto"/>
      </w:divBdr>
    </w:div>
    <w:div w:id="390424926">
      <w:bodyDiv w:val="1"/>
      <w:marLeft w:val="0"/>
      <w:marRight w:val="0"/>
      <w:marTop w:val="0"/>
      <w:marBottom w:val="0"/>
      <w:divBdr>
        <w:top w:val="none" w:sz="0" w:space="0" w:color="auto"/>
        <w:left w:val="none" w:sz="0" w:space="0" w:color="auto"/>
        <w:bottom w:val="none" w:sz="0" w:space="0" w:color="auto"/>
        <w:right w:val="none" w:sz="0" w:space="0" w:color="auto"/>
      </w:divBdr>
    </w:div>
    <w:div w:id="673993001">
      <w:bodyDiv w:val="1"/>
      <w:marLeft w:val="0"/>
      <w:marRight w:val="0"/>
      <w:marTop w:val="0"/>
      <w:marBottom w:val="0"/>
      <w:divBdr>
        <w:top w:val="none" w:sz="0" w:space="0" w:color="auto"/>
        <w:left w:val="none" w:sz="0" w:space="0" w:color="auto"/>
        <w:bottom w:val="none" w:sz="0" w:space="0" w:color="auto"/>
        <w:right w:val="none" w:sz="0" w:space="0" w:color="auto"/>
      </w:divBdr>
      <w:divsChild>
        <w:div w:id="1993679068">
          <w:marLeft w:val="0"/>
          <w:marRight w:val="0"/>
          <w:marTop w:val="0"/>
          <w:marBottom w:val="0"/>
          <w:divBdr>
            <w:top w:val="single" w:sz="4" w:space="0" w:color="999999"/>
            <w:left w:val="single" w:sz="4" w:space="0" w:color="999999"/>
            <w:bottom w:val="single" w:sz="4" w:space="0" w:color="999999"/>
            <w:right w:val="single" w:sz="4" w:space="0" w:color="999999"/>
          </w:divBdr>
          <w:divsChild>
            <w:div w:id="2145192186">
              <w:marLeft w:val="2903"/>
              <w:marRight w:val="0"/>
              <w:marTop w:val="0"/>
              <w:marBottom w:val="232"/>
              <w:divBdr>
                <w:top w:val="none" w:sz="0" w:space="0" w:color="auto"/>
                <w:left w:val="none" w:sz="0" w:space="0" w:color="auto"/>
                <w:bottom w:val="none" w:sz="0" w:space="0" w:color="auto"/>
                <w:right w:val="none" w:sz="0" w:space="0" w:color="auto"/>
              </w:divBdr>
              <w:divsChild>
                <w:div w:id="21022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6825">
      <w:bodyDiv w:val="1"/>
      <w:marLeft w:val="0"/>
      <w:marRight w:val="0"/>
      <w:marTop w:val="0"/>
      <w:marBottom w:val="0"/>
      <w:divBdr>
        <w:top w:val="none" w:sz="0" w:space="0" w:color="auto"/>
        <w:left w:val="none" w:sz="0" w:space="0" w:color="auto"/>
        <w:bottom w:val="none" w:sz="0" w:space="0" w:color="auto"/>
        <w:right w:val="none" w:sz="0" w:space="0" w:color="auto"/>
      </w:divBdr>
      <w:divsChild>
        <w:div w:id="1996958100">
          <w:marLeft w:val="0"/>
          <w:marRight w:val="0"/>
          <w:marTop w:val="0"/>
          <w:marBottom w:val="0"/>
          <w:divBdr>
            <w:top w:val="none" w:sz="0" w:space="0" w:color="auto"/>
            <w:left w:val="none" w:sz="0" w:space="0" w:color="auto"/>
            <w:bottom w:val="none" w:sz="0" w:space="0" w:color="auto"/>
            <w:right w:val="none" w:sz="0" w:space="0" w:color="auto"/>
          </w:divBdr>
          <w:divsChild>
            <w:div w:id="485245116">
              <w:marLeft w:val="0"/>
              <w:marRight w:val="0"/>
              <w:marTop w:val="0"/>
              <w:marBottom w:val="0"/>
              <w:divBdr>
                <w:top w:val="none" w:sz="0" w:space="0" w:color="auto"/>
                <w:left w:val="none" w:sz="0" w:space="0" w:color="auto"/>
                <w:bottom w:val="none" w:sz="0" w:space="0" w:color="auto"/>
                <w:right w:val="none" w:sz="0" w:space="0" w:color="auto"/>
              </w:divBdr>
              <w:divsChild>
                <w:div w:id="952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6834">
      <w:bodyDiv w:val="1"/>
      <w:marLeft w:val="0"/>
      <w:marRight w:val="0"/>
      <w:marTop w:val="0"/>
      <w:marBottom w:val="0"/>
      <w:divBdr>
        <w:top w:val="none" w:sz="0" w:space="0" w:color="auto"/>
        <w:left w:val="none" w:sz="0" w:space="0" w:color="auto"/>
        <w:bottom w:val="none" w:sz="0" w:space="0" w:color="auto"/>
        <w:right w:val="none" w:sz="0" w:space="0" w:color="auto"/>
      </w:divBdr>
    </w:div>
    <w:div w:id="1006634020">
      <w:bodyDiv w:val="1"/>
      <w:marLeft w:val="0"/>
      <w:marRight w:val="0"/>
      <w:marTop w:val="0"/>
      <w:marBottom w:val="0"/>
      <w:divBdr>
        <w:top w:val="none" w:sz="0" w:space="0" w:color="auto"/>
        <w:left w:val="none" w:sz="0" w:space="0" w:color="auto"/>
        <w:bottom w:val="none" w:sz="0" w:space="0" w:color="auto"/>
        <w:right w:val="none" w:sz="0" w:space="0" w:color="auto"/>
      </w:divBdr>
    </w:div>
    <w:div w:id="1111125619">
      <w:bodyDiv w:val="1"/>
      <w:marLeft w:val="0"/>
      <w:marRight w:val="0"/>
      <w:marTop w:val="0"/>
      <w:marBottom w:val="0"/>
      <w:divBdr>
        <w:top w:val="none" w:sz="0" w:space="0" w:color="auto"/>
        <w:left w:val="none" w:sz="0" w:space="0" w:color="auto"/>
        <w:bottom w:val="none" w:sz="0" w:space="0" w:color="auto"/>
        <w:right w:val="none" w:sz="0" w:space="0" w:color="auto"/>
      </w:divBdr>
    </w:div>
    <w:div w:id="1160390225">
      <w:bodyDiv w:val="1"/>
      <w:marLeft w:val="0"/>
      <w:marRight w:val="0"/>
      <w:marTop w:val="0"/>
      <w:marBottom w:val="0"/>
      <w:divBdr>
        <w:top w:val="none" w:sz="0" w:space="0" w:color="auto"/>
        <w:left w:val="none" w:sz="0" w:space="0" w:color="auto"/>
        <w:bottom w:val="none" w:sz="0" w:space="0" w:color="auto"/>
        <w:right w:val="none" w:sz="0" w:space="0" w:color="auto"/>
      </w:divBdr>
      <w:divsChild>
        <w:div w:id="107622285">
          <w:marLeft w:val="0"/>
          <w:marRight w:val="0"/>
          <w:marTop w:val="0"/>
          <w:marBottom w:val="0"/>
          <w:divBdr>
            <w:top w:val="none" w:sz="0" w:space="0" w:color="auto"/>
            <w:left w:val="none" w:sz="0" w:space="0" w:color="auto"/>
            <w:bottom w:val="none" w:sz="0" w:space="0" w:color="auto"/>
            <w:right w:val="none" w:sz="0" w:space="0" w:color="auto"/>
          </w:divBdr>
          <w:divsChild>
            <w:div w:id="247154186">
              <w:marLeft w:val="0"/>
              <w:marRight w:val="0"/>
              <w:marTop w:val="0"/>
              <w:marBottom w:val="0"/>
              <w:divBdr>
                <w:top w:val="none" w:sz="0" w:space="0" w:color="auto"/>
                <w:left w:val="none" w:sz="0" w:space="0" w:color="auto"/>
                <w:bottom w:val="none" w:sz="0" w:space="0" w:color="auto"/>
                <w:right w:val="none" w:sz="0" w:space="0" w:color="auto"/>
              </w:divBdr>
              <w:divsChild>
                <w:div w:id="19596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34006">
      <w:bodyDiv w:val="1"/>
      <w:marLeft w:val="0"/>
      <w:marRight w:val="0"/>
      <w:marTop w:val="0"/>
      <w:marBottom w:val="0"/>
      <w:divBdr>
        <w:top w:val="none" w:sz="0" w:space="0" w:color="auto"/>
        <w:left w:val="none" w:sz="0" w:space="0" w:color="auto"/>
        <w:bottom w:val="none" w:sz="0" w:space="0" w:color="auto"/>
        <w:right w:val="none" w:sz="0" w:space="0" w:color="auto"/>
      </w:divBdr>
    </w:div>
    <w:div w:id="1193038464">
      <w:bodyDiv w:val="1"/>
      <w:marLeft w:val="0"/>
      <w:marRight w:val="0"/>
      <w:marTop w:val="0"/>
      <w:marBottom w:val="0"/>
      <w:divBdr>
        <w:top w:val="none" w:sz="0" w:space="0" w:color="auto"/>
        <w:left w:val="none" w:sz="0" w:space="0" w:color="auto"/>
        <w:bottom w:val="none" w:sz="0" w:space="0" w:color="auto"/>
        <w:right w:val="none" w:sz="0" w:space="0" w:color="auto"/>
      </w:divBdr>
    </w:div>
    <w:div w:id="1280794299">
      <w:bodyDiv w:val="1"/>
      <w:marLeft w:val="0"/>
      <w:marRight w:val="0"/>
      <w:marTop w:val="0"/>
      <w:marBottom w:val="0"/>
      <w:divBdr>
        <w:top w:val="none" w:sz="0" w:space="0" w:color="auto"/>
        <w:left w:val="none" w:sz="0" w:space="0" w:color="auto"/>
        <w:bottom w:val="none" w:sz="0" w:space="0" w:color="auto"/>
        <w:right w:val="none" w:sz="0" w:space="0" w:color="auto"/>
      </w:divBdr>
      <w:divsChild>
        <w:div w:id="1878080728">
          <w:marLeft w:val="0"/>
          <w:marRight w:val="0"/>
          <w:marTop w:val="0"/>
          <w:marBottom w:val="0"/>
          <w:divBdr>
            <w:top w:val="single" w:sz="4" w:space="0" w:color="999999"/>
            <w:left w:val="single" w:sz="4" w:space="0" w:color="999999"/>
            <w:bottom w:val="single" w:sz="4" w:space="0" w:color="999999"/>
            <w:right w:val="single" w:sz="4" w:space="0" w:color="999999"/>
          </w:divBdr>
          <w:divsChild>
            <w:div w:id="1603102303">
              <w:marLeft w:val="2903"/>
              <w:marRight w:val="0"/>
              <w:marTop w:val="0"/>
              <w:marBottom w:val="232"/>
              <w:divBdr>
                <w:top w:val="none" w:sz="0" w:space="0" w:color="auto"/>
                <w:left w:val="none" w:sz="0" w:space="0" w:color="auto"/>
                <w:bottom w:val="none" w:sz="0" w:space="0" w:color="auto"/>
                <w:right w:val="none" w:sz="0" w:space="0" w:color="auto"/>
              </w:divBdr>
              <w:divsChild>
                <w:div w:id="1375811710">
                  <w:marLeft w:val="0"/>
                  <w:marRight w:val="0"/>
                  <w:marTop w:val="0"/>
                  <w:marBottom w:val="0"/>
                  <w:divBdr>
                    <w:top w:val="none" w:sz="0" w:space="0" w:color="auto"/>
                    <w:left w:val="none" w:sz="0" w:space="0" w:color="auto"/>
                    <w:bottom w:val="none" w:sz="0" w:space="0" w:color="auto"/>
                    <w:right w:val="none" w:sz="0" w:space="0" w:color="auto"/>
                  </w:divBdr>
                  <w:divsChild>
                    <w:div w:id="403256993">
                      <w:marLeft w:val="0"/>
                      <w:marRight w:val="0"/>
                      <w:marTop w:val="116"/>
                      <w:marBottom w:val="0"/>
                      <w:divBdr>
                        <w:top w:val="none" w:sz="0" w:space="0" w:color="auto"/>
                        <w:left w:val="none" w:sz="0" w:space="0" w:color="auto"/>
                        <w:bottom w:val="none" w:sz="0" w:space="0" w:color="auto"/>
                        <w:right w:val="none" w:sz="0" w:space="0" w:color="auto"/>
                      </w:divBdr>
                      <w:divsChild>
                        <w:div w:id="1209876575">
                          <w:marLeft w:val="0"/>
                          <w:marRight w:val="0"/>
                          <w:marTop w:val="35"/>
                          <w:marBottom w:val="0"/>
                          <w:divBdr>
                            <w:top w:val="single" w:sz="12" w:space="4" w:color="666666"/>
                            <w:left w:val="single" w:sz="12" w:space="4" w:color="666666"/>
                            <w:bottom w:val="single" w:sz="12" w:space="4" w:color="666666"/>
                            <w:right w:val="single" w:sz="12" w:space="4" w:color="666666"/>
                          </w:divBdr>
                          <w:divsChild>
                            <w:div w:id="486366053">
                              <w:marLeft w:val="0"/>
                              <w:marRight w:val="0"/>
                              <w:marTop w:val="0"/>
                              <w:marBottom w:val="0"/>
                              <w:divBdr>
                                <w:top w:val="none" w:sz="0" w:space="0" w:color="auto"/>
                                <w:left w:val="none" w:sz="0" w:space="0" w:color="auto"/>
                                <w:bottom w:val="none" w:sz="0" w:space="0" w:color="auto"/>
                                <w:right w:val="none" w:sz="0" w:space="0" w:color="auto"/>
                              </w:divBdr>
                              <w:divsChild>
                                <w:div w:id="356002980">
                                  <w:marLeft w:val="0"/>
                                  <w:marRight w:val="0"/>
                                  <w:marTop w:val="0"/>
                                  <w:marBottom w:val="0"/>
                                  <w:divBdr>
                                    <w:top w:val="none" w:sz="0" w:space="0" w:color="auto"/>
                                    <w:left w:val="none" w:sz="0" w:space="0" w:color="auto"/>
                                    <w:bottom w:val="none" w:sz="0" w:space="0" w:color="auto"/>
                                    <w:right w:val="none" w:sz="0" w:space="0" w:color="auto"/>
                                  </w:divBdr>
                                </w:div>
                              </w:divsChild>
                            </w:div>
                            <w:div w:id="544483975">
                              <w:marLeft w:val="0"/>
                              <w:marRight w:val="0"/>
                              <w:marTop w:val="0"/>
                              <w:marBottom w:val="0"/>
                              <w:divBdr>
                                <w:top w:val="none" w:sz="0" w:space="0" w:color="auto"/>
                                <w:left w:val="none" w:sz="0" w:space="0" w:color="auto"/>
                                <w:bottom w:val="none" w:sz="0" w:space="0" w:color="auto"/>
                                <w:right w:val="none" w:sz="0" w:space="0" w:color="auto"/>
                              </w:divBdr>
                              <w:divsChild>
                                <w:div w:id="1112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10367">
      <w:bodyDiv w:val="1"/>
      <w:marLeft w:val="0"/>
      <w:marRight w:val="0"/>
      <w:marTop w:val="0"/>
      <w:marBottom w:val="0"/>
      <w:divBdr>
        <w:top w:val="none" w:sz="0" w:space="0" w:color="auto"/>
        <w:left w:val="none" w:sz="0" w:space="0" w:color="auto"/>
        <w:bottom w:val="none" w:sz="0" w:space="0" w:color="auto"/>
        <w:right w:val="none" w:sz="0" w:space="0" w:color="auto"/>
      </w:divBdr>
    </w:div>
    <w:div w:id="1654211332">
      <w:bodyDiv w:val="1"/>
      <w:marLeft w:val="0"/>
      <w:marRight w:val="0"/>
      <w:marTop w:val="0"/>
      <w:marBottom w:val="0"/>
      <w:divBdr>
        <w:top w:val="none" w:sz="0" w:space="0" w:color="auto"/>
        <w:left w:val="none" w:sz="0" w:space="0" w:color="auto"/>
        <w:bottom w:val="none" w:sz="0" w:space="0" w:color="auto"/>
        <w:right w:val="none" w:sz="0" w:space="0" w:color="auto"/>
      </w:divBdr>
      <w:divsChild>
        <w:div w:id="1342927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700204">
              <w:marLeft w:val="0"/>
              <w:marRight w:val="0"/>
              <w:marTop w:val="0"/>
              <w:marBottom w:val="0"/>
              <w:divBdr>
                <w:top w:val="none" w:sz="0" w:space="0" w:color="auto"/>
                <w:left w:val="none" w:sz="0" w:space="0" w:color="auto"/>
                <w:bottom w:val="none" w:sz="0" w:space="0" w:color="auto"/>
                <w:right w:val="none" w:sz="0" w:space="0" w:color="auto"/>
              </w:divBdr>
              <w:divsChild>
                <w:div w:id="1816488376">
                  <w:marLeft w:val="0"/>
                  <w:marRight w:val="0"/>
                  <w:marTop w:val="0"/>
                  <w:marBottom w:val="0"/>
                  <w:divBdr>
                    <w:top w:val="none" w:sz="0" w:space="0" w:color="auto"/>
                    <w:left w:val="none" w:sz="0" w:space="0" w:color="auto"/>
                    <w:bottom w:val="none" w:sz="0" w:space="0" w:color="auto"/>
                    <w:right w:val="none" w:sz="0" w:space="0" w:color="auto"/>
                  </w:divBdr>
                  <w:divsChild>
                    <w:div w:id="1211843581">
                      <w:marLeft w:val="0"/>
                      <w:marRight w:val="0"/>
                      <w:marTop w:val="0"/>
                      <w:marBottom w:val="0"/>
                      <w:divBdr>
                        <w:top w:val="none" w:sz="0" w:space="0" w:color="auto"/>
                        <w:left w:val="none" w:sz="0" w:space="0" w:color="auto"/>
                        <w:bottom w:val="none" w:sz="0" w:space="0" w:color="auto"/>
                        <w:right w:val="none" w:sz="0" w:space="0" w:color="auto"/>
                      </w:divBdr>
                      <w:divsChild>
                        <w:div w:id="986931168">
                          <w:marLeft w:val="0"/>
                          <w:marRight w:val="0"/>
                          <w:marTop w:val="0"/>
                          <w:marBottom w:val="0"/>
                          <w:divBdr>
                            <w:top w:val="none" w:sz="0" w:space="0" w:color="auto"/>
                            <w:left w:val="none" w:sz="0" w:space="0" w:color="auto"/>
                            <w:bottom w:val="none" w:sz="0" w:space="0" w:color="auto"/>
                            <w:right w:val="none" w:sz="0" w:space="0" w:color="auto"/>
                          </w:divBdr>
                          <w:divsChild>
                            <w:div w:id="1832790948">
                              <w:marLeft w:val="0"/>
                              <w:marRight w:val="0"/>
                              <w:marTop w:val="0"/>
                              <w:marBottom w:val="0"/>
                              <w:divBdr>
                                <w:top w:val="none" w:sz="0" w:space="0" w:color="auto"/>
                                <w:left w:val="none" w:sz="0" w:space="0" w:color="auto"/>
                                <w:bottom w:val="none" w:sz="0" w:space="0" w:color="auto"/>
                                <w:right w:val="none" w:sz="0" w:space="0" w:color="auto"/>
                              </w:divBdr>
                              <w:divsChild>
                                <w:div w:id="589316824">
                                  <w:marLeft w:val="0"/>
                                  <w:marRight w:val="0"/>
                                  <w:marTop w:val="0"/>
                                  <w:marBottom w:val="0"/>
                                  <w:divBdr>
                                    <w:top w:val="none" w:sz="0" w:space="0" w:color="auto"/>
                                    <w:left w:val="none" w:sz="0" w:space="0" w:color="auto"/>
                                    <w:bottom w:val="none" w:sz="0" w:space="0" w:color="auto"/>
                                    <w:right w:val="none" w:sz="0" w:space="0" w:color="auto"/>
                                  </w:divBdr>
                                </w:div>
                                <w:div w:id="12466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345976">
      <w:bodyDiv w:val="1"/>
      <w:marLeft w:val="0"/>
      <w:marRight w:val="0"/>
      <w:marTop w:val="0"/>
      <w:marBottom w:val="0"/>
      <w:divBdr>
        <w:top w:val="none" w:sz="0" w:space="0" w:color="auto"/>
        <w:left w:val="none" w:sz="0" w:space="0" w:color="auto"/>
        <w:bottom w:val="none" w:sz="0" w:space="0" w:color="auto"/>
        <w:right w:val="none" w:sz="0" w:space="0" w:color="auto"/>
      </w:divBdr>
    </w:div>
    <w:div w:id="1742171064">
      <w:bodyDiv w:val="1"/>
      <w:marLeft w:val="0"/>
      <w:marRight w:val="0"/>
      <w:marTop w:val="0"/>
      <w:marBottom w:val="0"/>
      <w:divBdr>
        <w:top w:val="none" w:sz="0" w:space="0" w:color="auto"/>
        <w:left w:val="none" w:sz="0" w:space="0" w:color="auto"/>
        <w:bottom w:val="none" w:sz="0" w:space="0" w:color="auto"/>
        <w:right w:val="none" w:sz="0" w:space="0" w:color="auto"/>
      </w:divBdr>
    </w:div>
    <w:div w:id="1890530253">
      <w:bodyDiv w:val="1"/>
      <w:marLeft w:val="0"/>
      <w:marRight w:val="0"/>
      <w:marTop w:val="0"/>
      <w:marBottom w:val="0"/>
      <w:divBdr>
        <w:top w:val="none" w:sz="0" w:space="0" w:color="auto"/>
        <w:left w:val="none" w:sz="0" w:space="0" w:color="auto"/>
        <w:bottom w:val="none" w:sz="0" w:space="0" w:color="auto"/>
        <w:right w:val="none" w:sz="0" w:space="0" w:color="auto"/>
      </w:divBdr>
    </w:div>
    <w:div w:id="1932738017">
      <w:bodyDiv w:val="1"/>
      <w:marLeft w:val="0"/>
      <w:marRight w:val="0"/>
      <w:marTop w:val="0"/>
      <w:marBottom w:val="0"/>
      <w:divBdr>
        <w:top w:val="none" w:sz="0" w:space="0" w:color="auto"/>
        <w:left w:val="none" w:sz="0" w:space="0" w:color="auto"/>
        <w:bottom w:val="none" w:sz="0" w:space="0" w:color="auto"/>
        <w:right w:val="none" w:sz="0" w:space="0" w:color="auto"/>
      </w:divBdr>
    </w:div>
    <w:div w:id="20805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lloasso.com/associations/kelvoa/evenements/14-eme-rencontre-kelvoa-l-art-d-accompagner-autr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lvoa.com/contribution-au-groupe-de-travail-transitions-professionnelles/" TargetMode="External"/><Relationship Id="rId5" Type="http://schemas.openxmlformats.org/officeDocument/2006/relationships/webSettings" Target="webSettings.xml"/><Relationship Id="rId10" Type="http://schemas.openxmlformats.org/officeDocument/2006/relationships/hyperlink" Target="https://www.cereq.fr/la-transition-ecologique-au-travail-emploi-et-formation-face-au-defi-environnemental" TargetMode="External"/><Relationship Id="rId4" Type="http://schemas.openxmlformats.org/officeDocument/2006/relationships/settings" Target="settings.xml"/><Relationship Id="rId9" Type="http://schemas.openxmlformats.org/officeDocument/2006/relationships/hyperlink" Target="https://www.francecompetences.fr/app/uploads/2022/02/Note-d&#233;tudes_N4_Reconversion-2.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elvoa.com/contribution-au-groupe-de-travail-transitions-professionnel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ECDB-6B93-3D4D-8183-99693A82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1318</Words>
  <Characters>7253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Le programme du colloque</vt:lpstr>
    </vt:vector>
  </TitlesOfParts>
  <Company>Lenovo</Company>
  <LinksUpToDate>false</LinksUpToDate>
  <CharactersWithSpaces>8554</CharactersWithSpaces>
  <SharedDoc>false</SharedDoc>
  <HLinks>
    <vt:vector size="18" baseType="variant">
      <vt:variant>
        <vt:i4>983089</vt:i4>
      </vt:variant>
      <vt:variant>
        <vt:i4>3</vt:i4>
      </vt:variant>
      <vt:variant>
        <vt:i4>0</vt:i4>
      </vt:variant>
      <vt:variant>
        <vt:i4>5</vt:i4>
      </vt:variant>
      <vt:variant>
        <vt:lpwstr>mailto:kelvoa@gmail.com</vt:lpwstr>
      </vt:variant>
      <vt:variant>
        <vt:lpwstr/>
      </vt:variant>
      <vt:variant>
        <vt:i4>2556018</vt:i4>
      </vt:variant>
      <vt:variant>
        <vt:i4>0</vt:i4>
      </vt:variant>
      <vt:variant>
        <vt:i4>0</vt:i4>
      </vt:variant>
      <vt:variant>
        <vt:i4>5</vt:i4>
      </vt:variant>
      <vt:variant>
        <vt:lpwstr>http://www.cisp.asso.fr/cisp/pages/home-17.html</vt:lpwstr>
      </vt:variant>
      <vt:variant>
        <vt:lpwstr/>
      </vt:variant>
      <vt:variant>
        <vt:i4>983089</vt:i4>
      </vt:variant>
      <vt:variant>
        <vt:i4>0</vt:i4>
      </vt:variant>
      <vt:variant>
        <vt:i4>0</vt:i4>
      </vt:variant>
      <vt:variant>
        <vt:i4>5</vt:i4>
      </vt:variant>
      <vt:variant>
        <vt:lpwstr>mailto:kelvoa@gmail.com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programme du colloque</dc:title>
  <dc:creator>Dad</dc:creator>
  <cp:lastModifiedBy>André Chauvet</cp:lastModifiedBy>
  <cp:revision>2</cp:revision>
  <cp:lastPrinted>2018-03-12T07:14:00Z</cp:lastPrinted>
  <dcterms:created xsi:type="dcterms:W3CDTF">2023-02-02T07:30:00Z</dcterms:created>
  <dcterms:modified xsi:type="dcterms:W3CDTF">2023-02-02T07:30:00Z</dcterms:modified>
</cp:coreProperties>
</file>